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Zmluva</w:t>
      </w:r>
      <w:r w:rsidDel="00000000" w:rsidR="00000000" w:rsidRPr="00000000">
        <w:rPr>
          <w:rFonts w:ascii="Calibri" w:cs="Calibri" w:eastAsia="Calibri" w:hAnsi="Calibri"/>
          <w:b w:val="1"/>
          <w:sz w:val="22"/>
          <w:szCs w:val="22"/>
          <w:rtl w:val="0"/>
        </w:rPr>
        <w:t xml:space="preserve"> o amatérskom vykonávaní športu</w:t>
      </w:r>
      <w:r w:rsidDel="00000000" w:rsidR="00000000" w:rsidRPr="00000000">
        <w:rPr>
          <w:rFonts w:ascii="Calibri" w:cs="Calibri" w:eastAsia="Calibri" w:hAnsi="Calibri"/>
          <w:b w:val="1"/>
          <w:sz w:val="22"/>
          <w:szCs w:val="22"/>
          <w:vertAlign w:val="superscript"/>
        </w:rPr>
        <w:footnoteReference w:customMarkFollows="0" w:id="0"/>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č. .../2016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i w:val="1"/>
          <w:sz w:val="22"/>
          <w:szCs w:val="22"/>
          <w:rtl w:val="0"/>
        </w:rPr>
        <w:t xml:space="preserve">uzatvorená v zmysle ustanovenia § 47 a nasl. zákona č. 440/2015 Z.z.  o športe a o zmene a doplnení niektorých zákonov (ďalej aj “ZoŠ”)</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i w:val="1"/>
          <w:sz w:val="22"/>
          <w:szCs w:val="22"/>
          <w:rtl w:val="0"/>
        </w:rPr>
        <w:t xml:space="preserve">ďalej len „Zmluva“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Čl. I.</w:t>
      </w:r>
      <w:r w:rsidDel="00000000" w:rsidR="00000000" w:rsidRPr="00000000">
        <w:rPr>
          <w:rtl w:val="0"/>
        </w:rPr>
      </w:r>
    </w:p>
    <w:p w:rsidR="00000000" w:rsidDel="00000000" w:rsidP="00000000" w:rsidRDefault="00000000" w:rsidRPr="00000000">
      <w:pPr>
        <w:contextualSpacing w:val="0"/>
        <w:jc w:val="center"/>
      </w:pPr>
      <w:bookmarkStart w:colFirst="0" w:colLast="0" w:name="h.gjdgxs" w:id="0"/>
      <w:bookmarkEnd w:id="0"/>
      <w:r w:rsidDel="00000000" w:rsidR="00000000" w:rsidRPr="00000000">
        <w:rPr>
          <w:rFonts w:ascii="Calibri" w:cs="Calibri" w:eastAsia="Calibri" w:hAnsi="Calibri"/>
          <w:b w:val="1"/>
          <w:sz w:val="22"/>
          <w:szCs w:val="22"/>
          <w:rtl w:val="0"/>
        </w:rPr>
        <w:t xml:space="preserve">Z</w:t>
      </w:r>
      <w:r w:rsidDel="00000000" w:rsidR="00000000" w:rsidRPr="00000000">
        <w:rPr>
          <w:b w:val="1"/>
          <w:sz w:val="22"/>
          <w:szCs w:val="22"/>
          <w:rtl w:val="0"/>
        </w:rPr>
        <w:t xml:space="preserve">MLUVNÉ STRANY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b w:val="1"/>
          <w:sz w:val="22"/>
          <w:szCs w:val="22"/>
          <w:rtl w:val="0"/>
        </w:rPr>
        <w:t xml:space="preserve">ŠPORTOVEC: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rtl w:val="0"/>
        </w:rPr>
        <w:t xml:space="preserve">Meno:</w:t>
        <w:tab/>
        <w:tab/>
        <w:tab/>
        <w:tab/>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rtl w:val="0"/>
        </w:rPr>
        <w:t xml:space="preserve">Priezvisko:</w:t>
        <w:tab/>
        <w:tab/>
        <w:tab/>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rtl w:val="0"/>
        </w:rPr>
        <w:t xml:space="preserve">Nar.:</w:t>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rtl w:val="0"/>
        </w:rPr>
        <w:t xml:space="preserve">r.č.:</w:t>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rtl w:val="0"/>
        </w:rPr>
        <w:t xml:space="preserve">národnosť: </w:t>
        <w:tab/>
        <w:tab/>
        <w:tab/>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rtl w:val="0"/>
        </w:rPr>
        <w:t xml:space="preserve">Trvale bytom:</w:t>
        <w:tab/>
        <w:tab/>
        <w:tab/>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rtl w:val="0"/>
        </w:rPr>
        <w:t xml:space="preserve">Korešpondenčná adresa:</w:t>
        <w:tab/>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rtl w:val="0"/>
        </w:rPr>
        <w:t xml:space="preserve">Bankové spojenie: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i w:val="1"/>
          <w:sz w:val="22"/>
          <w:szCs w:val="22"/>
          <w:rtl w:val="0"/>
        </w:rPr>
        <w:t xml:space="preserve">ďalej len „športovec“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b w:val="1"/>
          <w:sz w:val="22"/>
          <w:szCs w:val="22"/>
          <w:rtl w:val="0"/>
        </w:rPr>
        <w:t xml:space="preserve">ŠPORTOVÝ KLUB:</w:t>
        <w:tab/>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rtl w:val="0"/>
        </w:rPr>
        <w:t xml:space="preserve">obchodné meno:</w:t>
        <w:tab/>
        <w:tab/>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rtl w:val="0"/>
        </w:rPr>
        <w:t xml:space="preserve">právna forma: </w:t>
        <w:tab/>
        <w:tab/>
        <w:tab/>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rtl w:val="0"/>
        </w:rPr>
        <w:t xml:space="preserve">IČO:</w:t>
        <w:tab/>
        <w:tab/>
        <w:tab/>
        <w:tab/>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rtl w:val="0"/>
        </w:rPr>
        <w:t xml:space="preserve">DIČ:</w:t>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rtl w:val="0"/>
        </w:rPr>
        <w:t xml:space="preserve">DIČ DPH:</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ID v IS športu:</w:t>
      </w:r>
      <w:r w:rsidDel="00000000" w:rsidR="00000000" w:rsidRPr="00000000">
        <w:rPr>
          <w:rFonts w:ascii="Calibri" w:cs="Calibri" w:eastAsia="Calibri" w:hAnsi="Calibri"/>
          <w:sz w:val="22"/>
          <w:szCs w:val="22"/>
          <w:vertAlign w:val="superscript"/>
        </w:rPr>
        <w:footnoteReference w:customMarkFollows="0" w:id="1"/>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rtl w:val="0"/>
        </w:rPr>
        <w:t xml:space="preserve">Sídlo:</w:t>
        <w:tab/>
        <w:tab/>
        <w:tab/>
        <w:tab/>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rtl w:val="0"/>
        </w:rPr>
        <w:t xml:space="preserve">Bankové spojenie:</w:t>
      </w:r>
    </w:p>
    <w:p w:rsidR="00000000" w:rsidDel="00000000" w:rsidP="00000000" w:rsidRDefault="00000000" w:rsidRPr="00000000">
      <w:pPr>
        <w:contextualSpacing w:val="0"/>
        <w:jc w:val="both"/>
      </w:pPr>
      <w:r w:rsidDel="00000000" w:rsidR="00000000" w:rsidRPr="00000000">
        <w:rPr>
          <w:rFonts w:ascii="Calibri" w:cs="Calibri" w:eastAsia="Calibri" w:hAnsi="Calibri"/>
          <w:i w:val="1"/>
          <w:sz w:val="22"/>
          <w:szCs w:val="22"/>
          <w:rtl w:val="0"/>
        </w:rPr>
        <w:t xml:space="preserve">Zapísaný v registri Okresného súdu .............. vložka č..................... Oddiel: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rtl w:val="0"/>
        </w:rPr>
        <w:t xml:space="preserve">Zastúpený (štatutárny orgán):</w:t>
        <w:tab/>
        <w:t xml:space="preserve">meno:</w:t>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rtl w:val="0"/>
        </w:rPr>
        <w:tab/>
        <w:tab/>
        <w:tab/>
        <w:tab/>
        <w:t xml:space="preserve">priezvisko:</w:t>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rtl w:val="0"/>
        </w:rPr>
        <w:tab/>
        <w:tab/>
        <w:tab/>
        <w:tab/>
        <w:t xml:space="preserve">trvale bytom:</w:t>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rtl w:val="0"/>
        </w:rPr>
        <w:tab/>
        <w:tab/>
        <w:tab/>
        <w:tab/>
        <w:t xml:space="preserve">nar.:</w:t>
      </w:r>
    </w:p>
    <w:p w:rsidR="00000000" w:rsidDel="00000000" w:rsidP="00000000" w:rsidRDefault="00000000" w:rsidRPr="00000000">
      <w:pPr>
        <w:contextualSpacing w:val="0"/>
        <w:jc w:val="both"/>
      </w:pPr>
      <w:r w:rsidDel="00000000" w:rsidR="00000000" w:rsidRPr="00000000">
        <w:rPr>
          <w:rFonts w:ascii="Calibri" w:cs="Calibri" w:eastAsia="Calibri" w:hAnsi="Calibri"/>
          <w:sz w:val="22"/>
          <w:szCs w:val="22"/>
          <w:rtl w:val="0"/>
        </w:rPr>
        <w:tab/>
        <w:tab/>
        <w:tab/>
        <w:tab/>
        <w:t xml:space="preserve">číslo OP: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i w:val="1"/>
          <w:sz w:val="22"/>
          <w:szCs w:val="22"/>
          <w:rtl w:val="0"/>
        </w:rPr>
        <w:t xml:space="preserve">ďalej len „klub“ alebo “športová organizácia”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i w:val="1"/>
          <w:sz w:val="22"/>
          <w:szCs w:val="22"/>
          <w:rtl w:val="0"/>
        </w:rPr>
        <w:t xml:space="preserve">uzatvorili dňa ...................... zmluvu o amatérskom vykonávaní športu s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i w:val="1"/>
          <w:sz w:val="22"/>
          <w:szCs w:val="22"/>
          <w:rtl w:val="0"/>
        </w:rPr>
        <w:t xml:space="preserve">s nasledujúcim znením:</w:t>
      </w:r>
      <w:r w:rsidDel="00000000" w:rsidR="00000000" w:rsidRPr="00000000">
        <w:rPr>
          <w:rFonts w:ascii="Calibri" w:cs="Calibri" w:eastAsia="Calibri" w:hAnsi="Calibri"/>
          <w:sz w:val="22"/>
          <w:szCs w:val="22"/>
          <w:rtl w:val="0"/>
        </w:rPr>
        <w:br w:type="textWrapping"/>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Čl. I.I.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ZÁKLADNÉ ZMLUVNÉ USTANOVENIA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5"/>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Športovec je amatérskym športovcom v zmysle ustanovenia § 4 ods. 4 ZoŠ a podpisom Zmluvy prehlasuje, že má spôsobilosť športovca mať v zmluvných vzťahoch práva a povinnosti v zmysle ZoŠ.</w:t>
      </w:r>
    </w:p>
    <w:p w:rsidR="00000000" w:rsidDel="00000000" w:rsidP="00000000" w:rsidRDefault="00000000" w:rsidRPr="00000000">
      <w:pPr>
        <w:numPr>
          <w:ilvl w:val="0"/>
          <w:numId w:val="5"/>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Športovec vykonáva šport - športovú činnosť v zmysle ustanovenia § 4 ods. 4 písm a) ZoŠ. </w:t>
      </w:r>
    </w:p>
    <w:p w:rsidR="00000000" w:rsidDel="00000000" w:rsidP="00000000" w:rsidRDefault="00000000" w:rsidRPr="00000000">
      <w:pPr>
        <w:numPr>
          <w:ilvl w:val="0"/>
          <w:numId w:val="5"/>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Športový klub je športovou organizáciou vykonávajúcou športovú činnosť v zmysle ZoŠ.</w:t>
      </w:r>
    </w:p>
    <w:p w:rsidR="00000000" w:rsidDel="00000000" w:rsidP="00000000" w:rsidRDefault="00000000" w:rsidRPr="00000000">
      <w:pPr>
        <w:numPr>
          <w:ilvl w:val="0"/>
          <w:numId w:val="5"/>
        </w:numPr>
        <w:spacing w:after="0" w:before="0" w:lineRule="auto"/>
        <w:ind w:left="720" w:hanging="360"/>
        <w:contextualSpacing w:val="1"/>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Športový klub je členom: ……………………………………………….………………….………………………..</w:t>
      </w:r>
    </w:p>
    <w:p w:rsidR="00000000" w:rsidDel="00000000" w:rsidP="00000000" w:rsidRDefault="00000000" w:rsidRPr="00000000">
      <w:pPr>
        <w:numPr>
          <w:ilvl w:val="0"/>
          <w:numId w:val="5"/>
        </w:numPr>
        <w:spacing w:after="0" w:before="0" w:lineRule="auto"/>
        <w:ind w:left="720" w:hanging="360"/>
        <w:contextualSpacing w:val="1"/>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rtl w:val="0"/>
        </w:rPr>
        <w:t xml:space="preserve">Športovec je osoba s príslušnosťou k športovému klubu v zmysle ustanovenia § 3 písm. k) ZoŠ.</w:t>
      </w:r>
      <w:r w:rsidDel="00000000" w:rsidR="00000000" w:rsidRPr="00000000">
        <w:rPr>
          <w:rtl w:val="0"/>
        </w:rPr>
      </w:r>
    </w:p>
    <w:p w:rsidR="00000000" w:rsidDel="00000000" w:rsidP="00000000" w:rsidRDefault="00000000" w:rsidRPr="00000000">
      <w:pPr>
        <w:numPr>
          <w:ilvl w:val="0"/>
          <w:numId w:val="5"/>
        </w:numPr>
        <w:spacing w:after="0" w:before="0" w:lineRule="auto"/>
        <w:ind w:left="720" w:hanging="360"/>
        <w:contextualSpacing w:val="1"/>
        <w:jc w:val="both"/>
        <w:rPr>
          <w:rFonts w:ascii="Calibri" w:cs="Calibri" w:eastAsia="Calibri" w:hAnsi="Calibri"/>
          <w:color w:val="ff0000"/>
          <w:sz w:val="22"/>
          <w:szCs w:val="22"/>
          <w:highlight w:val="white"/>
        </w:rPr>
      </w:pPr>
      <w:r w:rsidDel="00000000" w:rsidR="00000000" w:rsidRPr="00000000">
        <w:rPr>
          <w:rFonts w:ascii="Calibri" w:cs="Calibri" w:eastAsia="Calibri" w:hAnsi="Calibri"/>
          <w:color w:val="ff0000"/>
          <w:sz w:val="22"/>
          <w:szCs w:val="22"/>
          <w:highlight w:val="white"/>
          <w:rtl w:val="0"/>
        </w:rPr>
        <w:t xml:space="preserve">Zmluvné strany podpisom zmluvy prehlasujú, že </w:t>
      </w:r>
    </w:p>
    <w:p w:rsidR="00000000" w:rsidDel="00000000" w:rsidP="00000000" w:rsidRDefault="00000000" w:rsidRPr="00000000">
      <w:pPr>
        <w:numPr>
          <w:ilvl w:val="1"/>
          <w:numId w:val="5"/>
        </w:numPr>
        <w:spacing w:after="0" w:before="0" w:lineRule="auto"/>
        <w:ind w:left="1440" w:hanging="360"/>
        <w:contextualSpacing w:val="1"/>
        <w:jc w:val="both"/>
        <w:rPr>
          <w:rFonts w:ascii="Calibri" w:cs="Calibri" w:eastAsia="Calibri" w:hAnsi="Calibri"/>
          <w:color w:val="ff0000"/>
          <w:sz w:val="22"/>
          <w:szCs w:val="22"/>
          <w:highlight w:val="white"/>
        </w:rPr>
      </w:pPr>
      <w:r w:rsidDel="00000000" w:rsidR="00000000" w:rsidRPr="00000000">
        <w:rPr>
          <w:rFonts w:ascii="Calibri" w:cs="Calibri" w:eastAsia="Calibri" w:hAnsi="Calibri"/>
          <w:color w:val="ff0000"/>
          <w:sz w:val="22"/>
          <w:szCs w:val="22"/>
          <w:rtl w:val="0"/>
        </w:rPr>
        <w:t xml:space="preserve">rozsah vykonávania športu počas jedného kalendárneho roka nepresahuje osem hodín v týždni, päť dní v mesiaci alebo 30 dní v kalendárnom roku,</w:t>
      </w:r>
      <w:r w:rsidDel="00000000" w:rsidR="00000000" w:rsidRPr="00000000">
        <w:rPr>
          <w:rtl w:val="0"/>
        </w:rPr>
      </w:r>
    </w:p>
    <w:p w:rsidR="00000000" w:rsidDel="00000000" w:rsidP="00000000" w:rsidRDefault="00000000" w:rsidRPr="00000000">
      <w:pPr>
        <w:numPr>
          <w:ilvl w:val="1"/>
          <w:numId w:val="5"/>
        </w:numPr>
        <w:spacing w:after="0" w:before="0" w:lineRule="auto"/>
        <w:ind w:left="1440" w:hanging="360"/>
        <w:contextualSpacing w:val="1"/>
        <w:jc w:val="both"/>
        <w:rPr>
          <w:rFonts w:ascii="Calibri" w:cs="Calibri" w:eastAsia="Calibri" w:hAnsi="Calibri"/>
          <w:color w:val="ff0000"/>
          <w:sz w:val="22"/>
          <w:szCs w:val="22"/>
          <w:highlight w:val="white"/>
        </w:rPr>
      </w:pPr>
      <w:r w:rsidDel="00000000" w:rsidR="00000000" w:rsidRPr="00000000">
        <w:rPr>
          <w:rFonts w:ascii="Calibri" w:cs="Calibri" w:eastAsia="Calibri" w:hAnsi="Calibri"/>
          <w:color w:val="ff0000"/>
          <w:sz w:val="22"/>
          <w:szCs w:val="22"/>
          <w:rtl w:val="0"/>
        </w:rPr>
        <w:t xml:space="preserve">zmluva športovca nezaväzuje k účasti na príprave na súťaž.</w:t>
      </w:r>
      <w:r w:rsidDel="00000000" w:rsidR="00000000" w:rsidRPr="00000000">
        <w:rPr>
          <w:rtl w:val="0"/>
        </w:rPr>
      </w:r>
    </w:p>
    <w:p w:rsidR="00000000" w:rsidDel="00000000" w:rsidP="00000000" w:rsidRDefault="00000000" w:rsidRPr="00000000">
      <w:pPr>
        <w:numPr>
          <w:ilvl w:val="0"/>
          <w:numId w:val="5"/>
        </w:numPr>
        <w:spacing w:after="0" w:before="0" w:lineRule="auto"/>
        <w:ind w:left="720" w:hanging="360"/>
        <w:contextualSpacing w:val="1"/>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rtl w:val="0"/>
        </w:rPr>
        <w:t xml:space="preserve">Zmluvné strany podpisom zmluvy berú na vedomie v súlade s ustanovením § 47 ods. 6 </w:t>
      </w:r>
      <w:r w:rsidDel="00000000" w:rsidR="00000000" w:rsidRPr="00000000">
        <w:rPr>
          <w:sz w:val="22"/>
          <w:szCs w:val="22"/>
          <w:rtl w:val="0"/>
        </w:rPr>
        <w:t xml:space="preserve">ZoŠ</w:t>
      </w:r>
      <w:r w:rsidDel="00000000" w:rsidR="00000000" w:rsidRPr="00000000">
        <w:rPr>
          <w:rFonts w:ascii="Calibri" w:cs="Calibri" w:eastAsia="Calibri" w:hAnsi="Calibri"/>
          <w:sz w:val="22"/>
          <w:szCs w:val="22"/>
          <w:rtl w:val="0"/>
        </w:rPr>
        <w:t xml:space="preserve">, že ak je zmluva odplatná, športovec vykonáva šport ako inú samostatnú zárobkovú činnosť. Výška odmeny športovca nesmie byť vyššia, ako je minimálna mzda.</w:t>
      </w:r>
      <w:r w:rsidDel="00000000" w:rsidR="00000000" w:rsidRPr="00000000">
        <w:rPr>
          <w:sz w:val="22"/>
          <w:szCs w:val="22"/>
          <w:vertAlign w:val="superscript"/>
        </w:rPr>
        <w:footnoteReference w:customMarkFollows="0" w:id="2"/>
      </w:r>
      <w:r w:rsidDel="00000000" w:rsidR="00000000" w:rsidRPr="00000000">
        <w:rPr>
          <w:rtl w:val="0"/>
        </w:rPr>
      </w:r>
    </w:p>
    <w:p w:rsidR="00000000" w:rsidDel="00000000" w:rsidP="00000000" w:rsidRDefault="00000000" w:rsidRPr="00000000">
      <w:pPr>
        <w:numPr>
          <w:ilvl w:val="0"/>
          <w:numId w:val="5"/>
        </w:numPr>
        <w:spacing w:after="0" w:before="0" w:lineRule="auto"/>
        <w:ind w:left="720" w:hanging="360"/>
        <w:contextualSpacing w:val="1"/>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Zmluva sa spravuje právnym poriadkom Slovenskej republiky v rozsahu účinných všeobecne záväzných právnych predpisov, ako aj vnútornými predpismi </w:t>
      </w:r>
    </w:p>
    <w:p w:rsidR="00000000" w:rsidDel="00000000" w:rsidP="00000000" w:rsidRDefault="00000000" w:rsidRPr="00000000">
      <w:pPr>
        <w:numPr>
          <w:ilvl w:val="1"/>
          <w:numId w:val="5"/>
        </w:numPr>
        <w:spacing w:after="0" w:before="0" w:lineRule="auto"/>
        <w:ind w:left="1440" w:hanging="360"/>
        <w:contextualSpacing w:val="1"/>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w:t>
      </w:r>
    </w:p>
    <w:p w:rsidR="00000000" w:rsidDel="00000000" w:rsidP="00000000" w:rsidRDefault="00000000" w:rsidRPr="00000000">
      <w:pPr>
        <w:numPr>
          <w:ilvl w:val="1"/>
          <w:numId w:val="5"/>
        </w:numPr>
        <w:spacing w:after="0" w:before="0" w:lineRule="auto"/>
        <w:ind w:left="1440" w:hanging="360"/>
        <w:contextualSpacing w:val="1"/>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w:t>
      </w:r>
    </w:p>
    <w:p w:rsidR="00000000" w:rsidDel="00000000" w:rsidP="00000000" w:rsidRDefault="00000000" w:rsidRPr="00000000">
      <w:pPr>
        <w:numPr>
          <w:ilvl w:val="1"/>
          <w:numId w:val="5"/>
        </w:numPr>
        <w:spacing w:after="0" w:before="0" w:lineRule="auto"/>
        <w:ind w:left="1440" w:hanging="360"/>
        <w:contextualSpacing w:val="1"/>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w:t>
      </w:r>
    </w:p>
    <w:p w:rsidR="00000000" w:rsidDel="00000000" w:rsidP="00000000" w:rsidRDefault="00000000" w:rsidRPr="00000000">
      <w:pPr>
        <w:numPr>
          <w:ilvl w:val="0"/>
          <w:numId w:val="5"/>
        </w:numPr>
        <w:spacing w:after="0" w:before="0" w:lineRule="auto"/>
        <w:ind w:left="720" w:hanging="360"/>
        <w:contextualSpacing w:val="1"/>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rtl w:val="0"/>
        </w:rPr>
        <w:t xml:space="preserve">Na právne vzťahy športovca a športovej organizácie podľa </w:t>
      </w:r>
      <w:r w:rsidDel="00000000" w:rsidR="00000000" w:rsidRPr="00000000">
        <w:rPr>
          <w:sz w:val="22"/>
          <w:szCs w:val="22"/>
          <w:rtl w:val="0"/>
        </w:rPr>
        <w:t xml:space="preserve">Zmluvy</w:t>
      </w:r>
      <w:r w:rsidDel="00000000" w:rsidR="00000000" w:rsidRPr="00000000">
        <w:rPr>
          <w:rFonts w:ascii="Calibri" w:cs="Calibri" w:eastAsia="Calibri" w:hAnsi="Calibri"/>
          <w:sz w:val="22"/>
          <w:szCs w:val="22"/>
          <w:rtl w:val="0"/>
        </w:rPr>
        <w:t xml:space="preserve"> sa primerane vzťahujú ustanovenia </w:t>
      </w:r>
      <w:r w:rsidDel="00000000" w:rsidR="00000000" w:rsidRPr="00000000">
        <w:rPr>
          <w:rFonts w:ascii="Calibri" w:cs="Calibri" w:eastAsia="Calibri" w:hAnsi="Calibri"/>
          <w:sz w:val="22"/>
          <w:szCs w:val="22"/>
          <w:rtl w:val="0"/>
        </w:rPr>
        <w:t xml:space="preserve">§ 32 písm. a), b), d) až k), m) a n), § 33, 38, 39</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 40 ods. 1, § 41 ods. 1 až 3</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 42</w:t>
      </w:r>
      <w:r w:rsidDel="00000000" w:rsidR="00000000" w:rsidRPr="00000000">
        <w:rPr>
          <w:rFonts w:ascii="Calibri" w:cs="Calibri" w:eastAsia="Calibri" w:hAnsi="Calibri"/>
          <w:sz w:val="22"/>
          <w:szCs w:val="22"/>
          <w:rtl w:val="0"/>
        </w:rPr>
        <w:t xml:space="preserve"> a </w:t>
      </w:r>
      <w:r w:rsidDel="00000000" w:rsidR="00000000" w:rsidRPr="00000000">
        <w:rPr>
          <w:rFonts w:ascii="Calibri" w:cs="Calibri" w:eastAsia="Calibri" w:hAnsi="Calibri"/>
          <w:sz w:val="22"/>
          <w:szCs w:val="22"/>
          <w:rtl w:val="0"/>
        </w:rPr>
        <w:t xml:space="preserve">§ 46 ods. 5 a 7</w:t>
      </w:r>
      <w:r w:rsidDel="00000000" w:rsidR="00000000" w:rsidRPr="00000000">
        <w:rPr>
          <w:sz w:val="22"/>
          <w:szCs w:val="22"/>
          <w:rtl w:val="0"/>
        </w:rPr>
        <w:t xml:space="preserve"> ZoŠ</w:t>
      </w:r>
      <w:r w:rsidDel="00000000" w:rsidR="00000000" w:rsidRPr="00000000">
        <w:rPr>
          <w:sz w:val="22"/>
          <w:szCs w:val="22"/>
          <w:vertAlign w:val="superscript"/>
        </w:rPr>
        <w:footnoteReference w:customMarkFollows="0" w:id="3"/>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Čl. II.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VŠEOBECNÉ ZMLUVNÉ USTANOVENIA</w:t>
      </w:r>
      <w:r w:rsidDel="00000000" w:rsidR="00000000" w:rsidRPr="00000000">
        <w:rPr>
          <w:rFonts w:ascii="Calibri" w:cs="Calibri" w:eastAsia="Calibri" w:hAnsi="Calibri"/>
          <w:b w:val="1"/>
          <w:sz w:val="22"/>
          <w:szCs w:val="22"/>
          <w:vertAlign w:val="superscript"/>
        </w:rPr>
        <w:footnoteReference w:customMarkFollows="0" w:id="4"/>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Rule="auto"/>
        <w:ind w:left="851" w:hanging="284"/>
        <w:contextualSpacing w:val="1"/>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rtl w:val="0"/>
        </w:rPr>
        <w:t xml:space="preserve">Predmetom Zmluvy je osobný výkon športu - športovej činnosti športovcom pre športový klub, a záväzok športového klubu vytvárať priaznivé podmienky pre výkon športovej činnosti športovca. Obsahom Zmluvy je aj úprava vzájomných práv a povinností zmluvných strán v súvislosti s napĺňaním predmetu Zmluvy.</w:t>
      </w:r>
      <w:r w:rsidDel="00000000" w:rsidR="00000000" w:rsidRPr="00000000">
        <w:rPr>
          <w:rtl w:val="0"/>
        </w:rPr>
      </w:r>
    </w:p>
    <w:p w:rsidR="00000000" w:rsidDel="00000000" w:rsidP="00000000" w:rsidRDefault="00000000" w:rsidRPr="00000000">
      <w:pPr>
        <w:numPr>
          <w:ilvl w:val="0"/>
          <w:numId w:val="1"/>
        </w:numPr>
        <w:spacing w:after="0" w:before="0" w:lineRule="auto"/>
        <w:ind w:left="851" w:hanging="284"/>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Športový klub pred podpisom Zmluvy </w:t>
      </w:r>
      <w:r w:rsidDel="00000000" w:rsidR="00000000" w:rsidRPr="00000000">
        <w:rPr>
          <w:rFonts w:ascii="Calibri" w:cs="Calibri" w:eastAsia="Calibri" w:hAnsi="Calibri"/>
          <w:sz w:val="22"/>
          <w:szCs w:val="22"/>
          <w:highlight w:val="white"/>
          <w:rtl w:val="0"/>
        </w:rPr>
        <w:t xml:space="preserve">oboznámil športovca s právami a povinnosťami, ktoré pre neho vyplynú zo zmluvného vzťahu, čo športovec potvrdzuje podpisom Zmluvy. Predzmluvné vzťahy medzi zmluvnými stranami sa spravujú ustanovením čl. 34 ZoŠ.</w:t>
      </w:r>
      <w:r w:rsidDel="00000000" w:rsidR="00000000" w:rsidRPr="00000000">
        <w:rPr>
          <w:rtl w:val="0"/>
        </w:rPr>
      </w:r>
    </w:p>
    <w:p w:rsidR="00000000" w:rsidDel="00000000" w:rsidP="00000000" w:rsidRDefault="00000000" w:rsidRPr="00000000">
      <w:pPr>
        <w:numPr>
          <w:ilvl w:val="0"/>
          <w:numId w:val="1"/>
        </w:numPr>
        <w:spacing w:after="0" w:before="0" w:lineRule="auto"/>
        <w:ind w:left="851" w:hanging="284"/>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Zmluvné strany prehlasujú, že Zmluva neobsahuje obmedzenie športovej činnosti po skončení ich zmluvného vzťahu alebo akékoľvek iné vzájomné práva a povinnosti, ktoré by mali priamy dopad na postavenie športovca v podobe obmedzenia športovej činnosti po skončení tohto zmluvného vzťahu.</w:t>
      </w:r>
      <w:r w:rsidDel="00000000" w:rsidR="00000000" w:rsidRPr="00000000">
        <w:rPr>
          <w:rtl w:val="0"/>
        </w:rPr>
      </w:r>
    </w:p>
    <w:p w:rsidR="00000000" w:rsidDel="00000000" w:rsidP="00000000" w:rsidRDefault="00000000" w:rsidRPr="00000000">
      <w:pPr>
        <w:numPr>
          <w:ilvl w:val="0"/>
          <w:numId w:val="1"/>
        </w:numPr>
        <w:spacing w:before="0" w:lineRule="auto"/>
        <w:ind w:left="851" w:hanging="339"/>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Športová organizácia, pre ktorú športovec vykonáva šport na základe zmluvy o amatérskom vykonávaní športu, má tieto základné povinnosti:</w:t>
      </w:r>
    </w:p>
    <w:p w:rsidR="00000000" w:rsidDel="00000000" w:rsidP="00000000" w:rsidRDefault="00000000" w:rsidRPr="00000000">
      <w:pPr>
        <w:numPr>
          <w:ilvl w:val="1"/>
          <w:numId w:val="14"/>
        </w:numPr>
        <w:spacing w:after="0" w:before="0" w:line="240" w:lineRule="auto"/>
        <w:ind w:left="144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zabezpečiť sústavnú prípravu športovca na súťaž a účasť športovca na súťaži pod vedením trénera s požadovanou odbornou spôsobilosťou,</w:t>
      </w:r>
    </w:p>
    <w:p w:rsidR="00000000" w:rsidDel="00000000" w:rsidP="00000000" w:rsidRDefault="00000000" w:rsidRPr="00000000">
      <w:pPr>
        <w:numPr>
          <w:ilvl w:val="1"/>
          <w:numId w:val="14"/>
        </w:numPr>
        <w:spacing w:after="0" w:before="0" w:line="240" w:lineRule="auto"/>
        <w:ind w:left="144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vyplácať športovcovi dohodnutú mzdu,</w:t>
      </w:r>
    </w:p>
    <w:p w:rsidR="00000000" w:rsidDel="00000000" w:rsidP="00000000" w:rsidRDefault="00000000" w:rsidRPr="00000000">
      <w:pPr>
        <w:numPr>
          <w:ilvl w:val="1"/>
          <w:numId w:val="14"/>
        </w:numPr>
        <w:spacing w:after="0" w:before="0" w:line="240" w:lineRule="auto"/>
        <w:ind w:left="144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vytvárať vhodné podmienky na vykonávanie športu,</w:t>
      </w:r>
    </w:p>
    <w:p w:rsidR="00000000" w:rsidDel="00000000" w:rsidP="00000000" w:rsidRDefault="00000000" w:rsidRPr="00000000">
      <w:pPr>
        <w:numPr>
          <w:ilvl w:val="1"/>
          <w:numId w:val="14"/>
        </w:numPr>
        <w:spacing w:after="0" w:before="0" w:line="240" w:lineRule="auto"/>
        <w:ind w:left="144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umožniť športovému reprezentantovi účasť na športovej reprezentácii,</w:t>
      </w:r>
    </w:p>
    <w:p w:rsidR="00000000" w:rsidDel="00000000" w:rsidP="00000000" w:rsidRDefault="00000000" w:rsidRPr="00000000">
      <w:pPr>
        <w:numPr>
          <w:ilvl w:val="1"/>
          <w:numId w:val="14"/>
        </w:numPr>
        <w:spacing w:after="0" w:before="0" w:line="240" w:lineRule="auto"/>
        <w:ind w:left="144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zabezpečiť v súvislosti s vykonávaním športu zdravotnú starostlivosť, regeneráciu a oddych športovca,</w:t>
      </w:r>
    </w:p>
    <w:p w:rsidR="00000000" w:rsidDel="00000000" w:rsidP="00000000" w:rsidRDefault="00000000" w:rsidRPr="00000000">
      <w:pPr>
        <w:numPr>
          <w:ilvl w:val="1"/>
          <w:numId w:val="14"/>
        </w:numPr>
        <w:spacing w:after="0" w:before="0" w:line="240" w:lineRule="auto"/>
        <w:ind w:left="144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umožniť športovcovi prípravu na povolanie, ak ide o žiaka strednej školy alebo študenta vysokej školy</w:t>
      </w:r>
    </w:p>
    <w:p w:rsidR="00000000" w:rsidDel="00000000" w:rsidP="00000000" w:rsidRDefault="00000000" w:rsidRPr="00000000">
      <w:pPr>
        <w:numPr>
          <w:ilvl w:val="1"/>
          <w:numId w:val="14"/>
        </w:numPr>
        <w:spacing w:after="0" w:before="0" w:line="240" w:lineRule="auto"/>
        <w:ind w:left="144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ďalšie povinnosti v zmysle čl. III Zmluvy ak sú dohodnuté.</w:t>
      </w:r>
    </w:p>
    <w:p w:rsidR="00000000" w:rsidDel="00000000" w:rsidP="00000000" w:rsidRDefault="00000000" w:rsidRPr="00000000">
      <w:pPr>
        <w:numPr>
          <w:ilvl w:val="0"/>
          <w:numId w:val="1"/>
        </w:numPr>
        <w:ind w:left="709" w:hanging="567"/>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Športovec, ktorý vykonáva šport na základe zmluvy o </w:t>
      </w:r>
      <w:r w:rsidDel="00000000" w:rsidR="00000000" w:rsidRPr="00000000">
        <w:rPr>
          <w:sz w:val="22"/>
          <w:szCs w:val="22"/>
          <w:rtl w:val="0"/>
        </w:rPr>
        <w:t xml:space="preserve">amatérskom</w:t>
      </w:r>
      <w:r w:rsidDel="00000000" w:rsidR="00000000" w:rsidRPr="00000000">
        <w:rPr>
          <w:rFonts w:ascii="Calibri" w:cs="Calibri" w:eastAsia="Calibri" w:hAnsi="Calibri"/>
          <w:sz w:val="22"/>
          <w:szCs w:val="22"/>
          <w:rtl w:val="0"/>
        </w:rPr>
        <w:t xml:space="preserve"> vykonávaní športu, má tieto základné povinnosti:</w:t>
      </w:r>
    </w:p>
    <w:p w:rsidR="00000000" w:rsidDel="00000000" w:rsidP="00000000" w:rsidRDefault="00000000" w:rsidRPr="00000000">
      <w:pPr>
        <w:numPr>
          <w:ilvl w:val="0"/>
          <w:numId w:val="13"/>
        </w:numPr>
        <w:spacing w:after="0" w:before="0" w:line="240" w:lineRule="auto"/>
        <w:ind w:left="144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zúčastňovať sa na súťažiach a podujatiach určených športovou organizáciou,</w:t>
      </w:r>
    </w:p>
    <w:p w:rsidR="00000000" w:rsidDel="00000000" w:rsidP="00000000" w:rsidRDefault="00000000" w:rsidRPr="00000000">
      <w:pPr>
        <w:numPr>
          <w:ilvl w:val="0"/>
          <w:numId w:val="13"/>
        </w:numPr>
        <w:spacing w:after="0" w:before="0" w:line="240" w:lineRule="auto"/>
        <w:ind w:left="144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vyvinúť v súťaži úsilie potrebné na dosiahnutie najlepšieho športového výkonu a najlepšieho športového výsledku,</w:t>
      </w:r>
    </w:p>
    <w:p w:rsidR="00000000" w:rsidDel="00000000" w:rsidP="00000000" w:rsidRDefault="00000000" w:rsidRPr="00000000">
      <w:pPr>
        <w:numPr>
          <w:ilvl w:val="0"/>
          <w:numId w:val="13"/>
        </w:numPr>
        <w:spacing w:after="0" w:before="0" w:line="240" w:lineRule="auto"/>
        <w:ind w:left="144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nezúčastňovať sa osobne ani prostredníctvom tretej osoby na stávkovej hre v športe, ktorý vykonáva,</w:t>
      </w:r>
    </w:p>
    <w:p w:rsidR="00000000" w:rsidDel="00000000" w:rsidP="00000000" w:rsidRDefault="00000000" w:rsidRPr="00000000">
      <w:pPr>
        <w:numPr>
          <w:ilvl w:val="0"/>
          <w:numId w:val="13"/>
        </w:numPr>
        <w:spacing w:after="0" w:before="0" w:line="240" w:lineRule="auto"/>
        <w:ind w:left="144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dodržiavať životosprávu v rozsahu dohodnutom so športovou organizáciou,</w:t>
      </w:r>
    </w:p>
    <w:p w:rsidR="00000000" w:rsidDel="00000000" w:rsidP="00000000" w:rsidRDefault="00000000" w:rsidRPr="00000000">
      <w:pPr>
        <w:numPr>
          <w:ilvl w:val="0"/>
          <w:numId w:val="13"/>
        </w:numPr>
        <w:spacing w:after="0" w:before="0" w:line="240" w:lineRule="auto"/>
        <w:ind w:left="144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dodržiavať predpisy športovej organizácie, pre ktorú vykonáva šport, s ktorými ho športová organizácia riadne oboznámila,</w:t>
      </w:r>
    </w:p>
    <w:p w:rsidR="00000000" w:rsidDel="00000000" w:rsidP="00000000" w:rsidRDefault="00000000" w:rsidRPr="00000000">
      <w:pPr>
        <w:numPr>
          <w:ilvl w:val="0"/>
          <w:numId w:val="13"/>
        </w:numPr>
        <w:spacing w:after="0" w:before="0" w:line="240" w:lineRule="auto"/>
        <w:ind w:left="144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oboznámiť sa a riadiť sa predpismi príslušného športu,</w:t>
      </w:r>
    </w:p>
    <w:p w:rsidR="00000000" w:rsidDel="00000000" w:rsidP="00000000" w:rsidRDefault="00000000" w:rsidRPr="00000000">
      <w:pPr>
        <w:numPr>
          <w:ilvl w:val="0"/>
          <w:numId w:val="13"/>
        </w:numPr>
        <w:spacing w:after="0" w:before="0" w:line="240" w:lineRule="auto"/>
        <w:ind w:left="144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dodržiavať pokyny trénerov a členov realizačného tímu športovej organizácie; to neplatí, ak ide o pokyn, ktorý je v rozpore so všeobecne záväzným právnym predpisom alebo dobrými mravmi alebo jeho splnenie bezprostredne a vážne ohrozuje život alebo zdravie športovca alebo inej osoby,</w:t>
      </w:r>
    </w:p>
    <w:p w:rsidR="00000000" w:rsidDel="00000000" w:rsidP="00000000" w:rsidRDefault="00000000" w:rsidRPr="00000000">
      <w:pPr>
        <w:numPr>
          <w:ilvl w:val="0"/>
          <w:numId w:val="13"/>
        </w:numPr>
        <w:spacing w:after="0" w:before="0" w:line="240" w:lineRule="auto"/>
        <w:ind w:left="144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nevykonávať nebezpečné činnosti bez predchádzajúceho písomného súhlasu športovej organizácie,</w:t>
      </w:r>
    </w:p>
    <w:p w:rsidR="00000000" w:rsidDel="00000000" w:rsidP="00000000" w:rsidRDefault="00000000" w:rsidRPr="00000000">
      <w:pPr>
        <w:numPr>
          <w:ilvl w:val="0"/>
          <w:numId w:val="13"/>
        </w:numPr>
        <w:spacing w:after="0" w:before="0" w:line="240" w:lineRule="auto"/>
        <w:ind w:left="144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chrániť majetok športovej organizácie, ktorý mu bol zverený, pred jeho stratou alebo poškodením a vrátiť po skončení trvania zmluvy o </w:t>
      </w:r>
      <w:r w:rsidDel="00000000" w:rsidR="00000000" w:rsidRPr="00000000">
        <w:rPr>
          <w:sz w:val="22"/>
          <w:szCs w:val="22"/>
          <w:rtl w:val="0"/>
        </w:rPr>
        <w:t xml:space="preserve">amatérskom</w:t>
      </w:r>
      <w:r w:rsidDel="00000000" w:rsidR="00000000" w:rsidRPr="00000000">
        <w:rPr>
          <w:rFonts w:ascii="Calibri" w:cs="Calibri" w:eastAsia="Calibri" w:hAnsi="Calibri"/>
          <w:b w:val="0"/>
          <w:sz w:val="22"/>
          <w:szCs w:val="22"/>
          <w:rtl w:val="0"/>
        </w:rPr>
        <w:t xml:space="preserve"> vykonávaní športu zverený majetok športovej organizácii,</w:t>
      </w:r>
    </w:p>
    <w:p w:rsidR="00000000" w:rsidDel="00000000" w:rsidP="00000000" w:rsidRDefault="00000000" w:rsidRPr="00000000">
      <w:pPr>
        <w:numPr>
          <w:ilvl w:val="0"/>
          <w:numId w:val="13"/>
        </w:numPr>
        <w:spacing w:after="0" w:before="0" w:line="240" w:lineRule="auto"/>
        <w:ind w:left="144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oznámiť bezodkladne športovej organizácii zranenie, ochorenie alebo stratu zdravotnej spôsobilosti na vykonávanie športu,</w:t>
      </w:r>
    </w:p>
    <w:p w:rsidR="00000000" w:rsidDel="00000000" w:rsidP="00000000" w:rsidRDefault="00000000" w:rsidRPr="00000000">
      <w:pPr>
        <w:numPr>
          <w:ilvl w:val="0"/>
          <w:numId w:val="13"/>
        </w:numPr>
        <w:spacing w:after="0" w:before="0" w:line="240" w:lineRule="auto"/>
        <w:ind w:left="144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absolvovať lekársku prehliadku, lekárske ošetrenie alebo iný zdravotný výkon na základe pokynu športovej organizácie,</w:t>
      </w:r>
    </w:p>
    <w:p w:rsidR="00000000" w:rsidDel="00000000" w:rsidP="00000000" w:rsidRDefault="00000000" w:rsidRPr="00000000">
      <w:pPr>
        <w:numPr>
          <w:ilvl w:val="0"/>
          <w:numId w:val="13"/>
        </w:numPr>
        <w:spacing w:after="0" w:before="0" w:line="240" w:lineRule="auto"/>
        <w:ind w:left="144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zdržať sa konania, ktoré by mohlo poškodiť dobré meno športovej organizácie, ak tento zákon alebo osobitný predpis neustanovuje inak</w:t>
      </w:r>
    </w:p>
    <w:p w:rsidR="00000000" w:rsidDel="00000000" w:rsidP="00000000" w:rsidRDefault="00000000" w:rsidRPr="00000000">
      <w:pPr>
        <w:numPr>
          <w:ilvl w:val="0"/>
          <w:numId w:val="13"/>
        </w:numPr>
        <w:spacing w:after="0" w:before="0" w:line="240" w:lineRule="auto"/>
        <w:ind w:left="1440" w:hanging="360"/>
        <w:contextualSpacing w:val="1"/>
        <w:rPr>
          <w:rFonts w:ascii="Calibri" w:cs="Calibri" w:eastAsia="Calibri" w:hAnsi="Calibri"/>
          <w:b w:val="0"/>
          <w:color w:val="ff9900"/>
          <w:sz w:val="22"/>
          <w:szCs w:val="22"/>
        </w:rPr>
      </w:pPr>
      <w:r w:rsidDel="00000000" w:rsidR="00000000" w:rsidRPr="00000000">
        <w:rPr>
          <w:rFonts w:ascii="Calibri" w:cs="Calibri" w:eastAsia="Calibri" w:hAnsi="Calibri"/>
          <w:b w:val="0"/>
          <w:color w:val="ff9900"/>
          <w:sz w:val="22"/>
          <w:szCs w:val="22"/>
          <w:rtl w:val="0"/>
        </w:rPr>
        <w:t xml:space="preserve">ďalšie povinnosti v zmysle čl. III Zmluvy ak sú dohodnuté.</w:t>
      </w:r>
      <w:r w:rsidDel="00000000" w:rsidR="00000000" w:rsidRPr="00000000">
        <w:rPr>
          <w:sz w:val="22"/>
          <w:szCs w:val="22"/>
          <w:vertAlign w:val="superscript"/>
        </w:rPr>
        <w:footnoteReference w:customMarkFollows="0" w:id="5"/>
      </w:r>
      <w:r w:rsidDel="00000000" w:rsidR="00000000" w:rsidRPr="00000000">
        <w:rPr>
          <w:rtl w:val="0"/>
        </w:rPr>
      </w:r>
    </w:p>
    <w:p w:rsidR="00000000" w:rsidDel="00000000" w:rsidP="00000000" w:rsidRDefault="00000000" w:rsidRPr="00000000">
      <w:pPr>
        <w:numPr>
          <w:ilvl w:val="0"/>
          <w:numId w:val="1"/>
        </w:numPr>
        <w:spacing w:after="0" w:before="0" w:line="240" w:lineRule="auto"/>
        <w:ind w:left="-796" w:firstLine="938"/>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Zmluvný vzťah založený zmluvou o </w:t>
      </w:r>
      <w:r w:rsidDel="00000000" w:rsidR="00000000" w:rsidRPr="00000000">
        <w:rPr>
          <w:sz w:val="22"/>
          <w:szCs w:val="22"/>
          <w:rtl w:val="0"/>
        </w:rPr>
        <w:t xml:space="preserve">amatérskom</w:t>
      </w:r>
      <w:r w:rsidDel="00000000" w:rsidR="00000000" w:rsidRPr="00000000">
        <w:rPr>
          <w:rFonts w:ascii="Calibri" w:cs="Calibri" w:eastAsia="Calibri" w:hAnsi="Calibri"/>
          <w:b w:val="0"/>
          <w:sz w:val="22"/>
          <w:szCs w:val="22"/>
          <w:rtl w:val="0"/>
        </w:rPr>
        <w:t xml:space="preserve"> vykonávaní športu zaniká</w:t>
      </w:r>
    </w:p>
    <w:p w:rsidR="00000000" w:rsidDel="00000000" w:rsidP="00000000" w:rsidRDefault="00000000" w:rsidRPr="00000000">
      <w:pPr>
        <w:numPr>
          <w:ilvl w:val="1"/>
          <w:numId w:val="6"/>
        </w:numPr>
        <w:ind w:left="1495"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uplynutím obdobia, na ktoré bola uzavretá,</w:t>
      </w:r>
    </w:p>
    <w:p w:rsidR="00000000" w:rsidDel="00000000" w:rsidP="00000000" w:rsidRDefault="00000000" w:rsidRPr="00000000">
      <w:pPr>
        <w:numPr>
          <w:ilvl w:val="1"/>
          <w:numId w:val="6"/>
        </w:numPr>
        <w:ind w:left="1495"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smrťou športovca alebo jeho vyhlásením za mŕtveho,</w:t>
      </w:r>
    </w:p>
    <w:p w:rsidR="00000000" w:rsidDel="00000000" w:rsidP="00000000" w:rsidRDefault="00000000" w:rsidRPr="00000000">
      <w:pPr>
        <w:numPr>
          <w:ilvl w:val="1"/>
          <w:numId w:val="6"/>
        </w:numPr>
        <w:ind w:left="1495"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zánikom športovej organizácie bez právneho nástupcu,</w:t>
      </w:r>
    </w:p>
    <w:p w:rsidR="00000000" w:rsidDel="00000000" w:rsidP="00000000" w:rsidRDefault="00000000" w:rsidRPr="00000000">
      <w:pPr>
        <w:numPr>
          <w:ilvl w:val="1"/>
          <w:numId w:val="6"/>
        </w:numPr>
        <w:ind w:left="1495"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dohodou v súlade s § 39 ZoŠ,</w:t>
      </w:r>
    </w:p>
    <w:p w:rsidR="00000000" w:rsidDel="00000000" w:rsidP="00000000" w:rsidRDefault="00000000" w:rsidRPr="00000000">
      <w:pPr>
        <w:numPr>
          <w:ilvl w:val="1"/>
          <w:numId w:val="6"/>
        </w:numPr>
        <w:ind w:left="1495"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výpoveďou alebo</w:t>
      </w:r>
    </w:p>
    <w:p w:rsidR="00000000" w:rsidDel="00000000" w:rsidP="00000000" w:rsidRDefault="00000000" w:rsidRPr="00000000">
      <w:pPr>
        <w:numPr>
          <w:ilvl w:val="1"/>
          <w:numId w:val="6"/>
        </w:numPr>
        <w:ind w:left="1495"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okamžitým skončením.</w:t>
      </w:r>
    </w:p>
    <w:p w:rsidR="00000000" w:rsidDel="00000000" w:rsidP="00000000" w:rsidRDefault="00000000" w:rsidRPr="00000000">
      <w:pPr>
        <w:numPr>
          <w:ilvl w:val="1"/>
          <w:numId w:val="6"/>
        </w:numPr>
        <w:ind w:left="1495"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 súlade s čl. III ak si zmluvné strany dohodnú aj iný spôsob zániku zmluvného vzťahu.</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709" w:hanging="567"/>
        <w:contextualSpacing w:val="1"/>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V prípade skončenia zmluvného vzťahu výpoveďou platí, že výpovedná lehota je jeden mesiac, ak predpisy športového zväzu, zmluva o amatérskom vykonávaní športu (v čl. III Zmluvy) neurčujú dlhšiu výpovednú lehotu. Výpovedná lehota začína plynúť od prvého dňa kalendárneho mesiaca nasledujúceho po doručení výpovede a skončí sa uplynutím posledného dňa príslušného kalendárneho mesiaca. Výpoveď musí byť písomná a doručená druhej zmluvnej strane. Dôvod výpovede sa musí vo výpovedi skutkovo vymedziť tak, aby ho nebolo možné zameniť s iným dôvodom. Dôvod výpovede nemožno dodatočne meniť. Výpoveď, ktorá bola doručená druhej zmluvnej strane, možno odvolať len s jej súhlasom. Odvolanie výpovede a súhlas s jej odvolaním musí mať písomnú formu.</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796" w:firstLine="938"/>
        <w:contextualSpacing w:val="1"/>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 Športová organizácia je oprávnená vypovedať zmluvu o amatérskom vykonávaní športu, ak</w:t>
      </w:r>
    </w:p>
    <w:p w:rsidR="00000000" w:rsidDel="00000000" w:rsidP="00000000" w:rsidRDefault="00000000" w:rsidRPr="00000000">
      <w:pPr>
        <w:numPr>
          <w:ilvl w:val="0"/>
          <w:numId w:val="8"/>
        </w:numPr>
        <w:spacing w:after="0" w:before="0" w:line="240" w:lineRule="auto"/>
        <w:ind w:left="1495"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športovec dlhodobo nespĺňa zdravotnú spôsobilosť na vykonávanie športu podľa zmluvy o amatérskom vykonávaní športu; strata zdravotnej spôsobilosti sa preukazuje lekárskym posudkom, podľa ktorého športovec nesmie dlhodobo vykonávať šport podľa zmluvy o </w:t>
      </w:r>
      <w:r w:rsidDel="00000000" w:rsidR="00000000" w:rsidRPr="00000000">
        <w:rPr>
          <w:sz w:val="22"/>
          <w:szCs w:val="22"/>
          <w:rtl w:val="0"/>
        </w:rPr>
        <w:t xml:space="preserve">amatérskom</w:t>
      </w:r>
      <w:r w:rsidDel="00000000" w:rsidR="00000000" w:rsidRPr="00000000">
        <w:rPr>
          <w:rFonts w:ascii="Calibri" w:cs="Calibri" w:eastAsia="Calibri" w:hAnsi="Calibri"/>
          <w:b w:val="0"/>
          <w:sz w:val="22"/>
          <w:szCs w:val="22"/>
          <w:rtl w:val="0"/>
        </w:rPr>
        <w:t xml:space="preserve"> vykonávaní športu,</w:t>
      </w:r>
    </w:p>
    <w:p w:rsidR="00000000" w:rsidDel="00000000" w:rsidP="00000000" w:rsidRDefault="00000000" w:rsidRPr="00000000">
      <w:pPr>
        <w:numPr>
          <w:ilvl w:val="0"/>
          <w:numId w:val="8"/>
        </w:numPr>
        <w:spacing w:after="0" w:before="0" w:line="240" w:lineRule="auto"/>
        <w:ind w:left="1495"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športovec porušil základnú povinnosť podľa </w:t>
      </w:r>
      <w:r w:rsidDel="00000000" w:rsidR="00000000" w:rsidRPr="00000000">
        <w:rPr>
          <w:rFonts w:ascii="Calibri" w:cs="Calibri" w:eastAsia="Calibri" w:hAnsi="Calibri"/>
          <w:b w:val="0"/>
          <w:sz w:val="22"/>
          <w:szCs w:val="22"/>
          <w:rtl w:val="0"/>
        </w:rPr>
        <w:t xml:space="preserve">§ 32 písm. e) až n) okrem písm. l) </w:t>
      </w:r>
      <w:r w:rsidDel="00000000" w:rsidR="00000000" w:rsidRPr="00000000">
        <w:rPr>
          <w:rFonts w:ascii="Calibri" w:cs="Calibri" w:eastAsia="Calibri" w:hAnsi="Calibri"/>
          <w:b w:val="0"/>
          <w:sz w:val="22"/>
          <w:szCs w:val="22"/>
          <w:rtl w:val="0"/>
        </w:rPr>
        <w:t xml:space="preserve">a súčasne bol v posledných šiestich mesiacoch v súvislosti s porušením základnej povinnosti športovca písomne upozornený na možnosť výpovede,</w:t>
      </w:r>
    </w:p>
    <w:p w:rsidR="00000000" w:rsidDel="00000000" w:rsidP="00000000" w:rsidRDefault="00000000" w:rsidRPr="00000000">
      <w:pPr>
        <w:numPr>
          <w:ilvl w:val="0"/>
          <w:numId w:val="8"/>
        </w:numPr>
        <w:spacing w:after="0" w:before="0" w:line="240" w:lineRule="auto"/>
        <w:ind w:left="1495"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športová organizácia alebo jej časť sa zrušuje,</w:t>
      </w:r>
    </w:p>
    <w:p w:rsidR="00000000" w:rsidDel="00000000" w:rsidP="00000000" w:rsidRDefault="00000000" w:rsidRPr="00000000">
      <w:pPr>
        <w:numPr>
          <w:ilvl w:val="0"/>
          <w:numId w:val="8"/>
        </w:numPr>
        <w:spacing w:after="0" w:before="0" w:line="240" w:lineRule="auto"/>
        <w:ind w:left="1495"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u športovca sú dôvody, pre ktoré by s ním športová organizácia mohla okamžite skončiť zmluvu o</w:t>
      </w:r>
      <w:r w:rsidDel="00000000" w:rsidR="00000000" w:rsidRPr="00000000">
        <w:rPr>
          <w:sz w:val="22"/>
          <w:szCs w:val="22"/>
          <w:rtl w:val="0"/>
        </w:rPr>
        <w:t xml:space="preserve"> amatérskom</w:t>
      </w:r>
      <w:r w:rsidDel="00000000" w:rsidR="00000000" w:rsidRPr="00000000">
        <w:rPr>
          <w:rFonts w:ascii="Calibri" w:cs="Calibri" w:eastAsia="Calibri" w:hAnsi="Calibri"/>
          <w:b w:val="0"/>
          <w:sz w:val="22"/>
          <w:szCs w:val="22"/>
          <w:rtl w:val="0"/>
        </w:rPr>
        <w:t xml:space="preserve"> vykonávaní športu.</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426" w:hanging="294"/>
        <w:contextualSpacing w:val="1"/>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Športovec je oprávnený vypovedať zmluvu o </w:t>
      </w:r>
      <w:r w:rsidDel="00000000" w:rsidR="00000000" w:rsidRPr="00000000">
        <w:rPr>
          <w:sz w:val="22"/>
          <w:szCs w:val="22"/>
          <w:rtl w:val="0"/>
        </w:rPr>
        <w:t xml:space="preserve">amatérskom</w:t>
      </w:r>
      <w:r w:rsidDel="00000000" w:rsidR="00000000" w:rsidRPr="00000000">
        <w:rPr>
          <w:rFonts w:ascii="Calibri" w:cs="Calibri" w:eastAsia="Calibri" w:hAnsi="Calibri"/>
          <w:b w:val="0"/>
          <w:sz w:val="22"/>
          <w:szCs w:val="22"/>
          <w:rtl w:val="0"/>
        </w:rPr>
        <w:t xml:space="preserve"> vykonávaní športu, ak</w:t>
      </w:r>
    </w:p>
    <w:p w:rsidR="00000000" w:rsidDel="00000000" w:rsidP="00000000" w:rsidRDefault="00000000" w:rsidRPr="00000000">
      <w:pPr>
        <w:numPr>
          <w:ilvl w:val="0"/>
          <w:numId w:val="9"/>
        </w:numPr>
        <w:spacing w:after="0" w:before="0" w:line="240" w:lineRule="auto"/>
        <w:ind w:left="1637"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športová organizácia porušila základnú povinnosť podľa § 33 písm. a), c) alebo písm. d),</w:t>
      </w:r>
    </w:p>
    <w:p w:rsidR="00000000" w:rsidDel="00000000" w:rsidP="00000000" w:rsidRDefault="00000000" w:rsidRPr="00000000">
      <w:pPr>
        <w:numPr>
          <w:ilvl w:val="0"/>
          <w:numId w:val="9"/>
        </w:numPr>
        <w:spacing w:after="0" w:before="0" w:line="240" w:lineRule="auto"/>
        <w:ind w:left="1637"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športová organizácia neumožnila športovcovi vykonávanie športu podľa zmluvy o amatérskom vykonávaní športu viac ako dva po sebe nasledujúce mesiace,</w:t>
      </w:r>
    </w:p>
    <w:p w:rsidR="00000000" w:rsidDel="00000000" w:rsidP="00000000" w:rsidRDefault="00000000" w:rsidRPr="00000000">
      <w:pPr>
        <w:numPr>
          <w:ilvl w:val="0"/>
          <w:numId w:val="9"/>
        </w:numPr>
        <w:spacing w:after="0" w:before="0" w:line="240" w:lineRule="auto"/>
        <w:ind w:left="1637"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športová organizácia neumožnila športovcovi v súťažnom období účasť na viac ako 10 % súťaží za športovú organizáciu napriek tomu, že bol na účasť v súťaži zdravotne spôsobilý.</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60" w:firstLine="270"/>
        <w:contextualSpacing w:val="1"/>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Okamžité skončenie zmluvného vzťahu:</w:t>
      </w:r>
    </w:p>
    <w:p w:rsidR="00000000" w:rsidDel="00000000" w:rsidP="00000000" w:rsidRDefault="00000000" w:rsidRPr="00000000">
      <w:pPr>
        <w:numPr>
          <w:ilvl w:val="1"/>
          <w:numId w:val="1"/>
        </w:numPr>
        <w:spacing w:after="0" w:before="0" w:line="240" w:lineRule="auto"/>
        <w:ind w:left="1276" w:hanging="284.00000000000006"/>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Športovec je oprávnený okamžite skončiť zmluvný vzťah založený zmluvou o amatérskom vykonávaní športu ak</w:t>
      </w:r>
    </w:p>
    <w:p w:rsidR="00000000" w:rsidDel="00000000" w:rsidP="00000000" w:rsidRDefault="00000000" w:rsidRPr="00000000">
      <w:pPr>
        <w:numPr>
          <w:ilvl w:val="0"/>
          <w:numId w:val="11"/>
        </w:numPr>
        <w:spacing w:after="0" w:before="0" w:line="240" w:lineRule="auto"/>
        <w:ind w:left="19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klub neuhradil najmenej za tri jednotlivé mesiace počas dvanástich po sebe nasledujúcich mesiacov alebo počas obdobia trvania Zmluvy, ak je uzatvorená na obdobie kratšie ako 12 mesiacov, riadne a včas športovcovi odmenu napriek predchádzajúcemu písomnému upozorneniu zo strany športovca,</w:t>
      </w:r>
    </w:p>
    <w:p w:rsidR="00000000" w:rsidDel="00000000" w:rsidP="00000000" w:rsidRDefault="00000000" w:rsidRPr="00000000">
      <w:pPr>
        <w:numPr>
          <w:ilvl w:val="0"/>
          <w:numId w:val="11"/>
        </w:numPr>
        <w:spacing w:after="0" w:before="0" w:line="240" w:lineRule="auto"/>
        <w:ind w:left="19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klub porušil závažne vo vzťahu k športovcovi športové pravidlá, predpisy alebo rozhodnutia príslušného športového zväzu alebo všeobecne záväzné právne predpisy alebo</w:t>
      </w:r>
    </w:p>
    <w:p w:rsidR="00000000" w:rsidDel="00000000" w:rsidP="00000000" w:rsidRDefault="00000000" w:rsidRPr="00000000">
      <w:pPr>
        <w:numPr>
          <w:ilvl w:val="0"/>
          <w:numId w:val="11"/>
        </w:numPr>
        <w:spacing w:after="0" w:before="0" w:line="240" w:lineRule="auto"/>
        <w:ind w:left="19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športovec dlhodobo stratil zdravotnú spôsobilosť na vykonávanie športu podľa Zmluvy o </w:t>
      </w:r>
      <w:r w:rsidDel="00000000" w:rsidR="00000000" w:rsidRPr="00000000">
        <w:rPr>
          <w:sz w:val="22"/>
          <w:szCs w:val="22"/>
          <w:rtl w:val="0"/>
        </w:rPr>
        <w:t xml:space="preserve">amatérskom</w:t>
      </w:r>
      <w:r w:rsidDel="00000000" w:rsidR="00000000" w:rsidRPr="00000000">
        <w:rPr>
          <w:rFonts w:ascii="Calibri" w:cs="Calibri" w:eastAsia="Calibri" w:hAnsi="Calibri"/>
          <w:b w:val="0"/>
          <w:sz w:val="22"/>
          <w:szCs w:val="22"/>
          <w:rtl w:val="0"/>
        </w:rPr>
        <w:t xml:space="preserve"> vykonávaní športu, alebo ak ďalšie vykonávanie športu vážne ohrozuje život alebo zdravie športovca; strata zdravotnej spôsobilosti sa preukazuje lekárskym posudkom, podľa ktorého športovec nesmie dlhodobo vykonávať šport podľa Zmluvy.</w:t>
      </w:r>
    </w:p>
    <w:p w:rsidR="00000000" w:rsidDel="00000000" w:rsidP="00000000" w:rsidRDefault="00000000" w:rsidRPr="00000000">
      <w:pPr>
        <w:numPr>
          <w:ilvl w:val="1"/>
          <w:numId w:val="1"/>
        </w:numPr>
        <w:spacing w:after="0" w:before="0" w:line="240" w:lineRule="auto"/>
        <w:ind w:left="1276" w:hanging="284.00000000000006"/>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Klub je oprávnený okamžite skončiť zmluvný vzťah založený zmluvou o amatérskom vykonávaní športu, ak športovec</w:t>
      </w:r>
    </w:p>
    <w:p w:rsidR="00000000" w:rsidDel="00000000" w:rsidP="00000000" w:rsidRDefault="00000000" w:rsidRPr="00000000">
      <w:pPr>
        <w:numPr>
          <w:ilvl w:val="2"/>
          <w:numId w:val="12"/>
        </w:numPr>
        <w:ind w:left="1740" w:hanging="18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porušil základnú povinnosť podľa </w:t>
      </w:r>
      <w:r w:rsidDel="00000000" w:rsidR="00000000" w:rsidRPr="00000000">
        <w:rPr>
          <w:rFonts w:ascii="Calibri" w:cs="Calibri" w:eastAsia="Calibri" w:hAnsi="Calibri"/>
          <w:sz w:val="22"/>
          <w:szCs w:val="22"/>
          <w:rtl w:val="0"/>
        </w:rPr>
        <w:t xml:space="preserve">§ 32 písm. a), b) a d) ZoŠ,</w:t>
      </w:r>
    </w:p>
    <w:p w:rsidR="00000000" w:rsidDel="00000000" w:rsidP="00000000" w:rsidRDefault="00000000" w:rsidRPr="00000000">
      <w:pPr>
        <w:numPr>
          <w:ilvl w:val="2"/>
          <w:numId w:val="12"/>
        </w:numPr>
        <w:ind w:left="1740" w:hanging="18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zúčastnil sa bez súhlasu športovej organizácie na súťaži za inú športovú organizáciu,</w:t>
      </w:r>
    </w:p>
    <w:p w:rsidR="00000000" w:rsidDel="00000000" w:rsidP="00000000" w:rsidRDefault="00000000" w:rsidRPr="00000000">
      <w:pPr>
        <w:numPr>
          <w:ilvl w:val="2"/>
          <w:numId w:val="12"/>
        </w:numPr>
        <w:ind w:left="1740" w:hanging="18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porušil závažne športové pravidlá, predpisy alebo rozhodnutie príslušného športového zväzu,</w:t>
      </w:r>
    </w:p>
    <w:p w:rsidR="00000000" w:rsidDel="00000000" w:rsidP="00000000" w:rsidRDefault="00000000" w:rsidRPr="00000000">
      <w:pPr>
        <w:numPr>
          <w:ilvl w:val="2"/>
          <w:numId w:val="12"/>
        </w:numPr>
        <w:ind w:left="1740" w:hanging="18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porušil zákaz dopingu,</w:t>
      </w:r>
    </w:p>
    <w:p w:rsidR="00000000" w:rsidDel="00000000" w:rsidP="00000000" w:rsidRDefault="00000000" w:rsidRPr="00000000">
      <w:pPr>
        <w:numPr>
          <w:ilvl w:val="2"/>
          <w:numId w:val="12"/>
        </w:numPr>
        <w:ind w:left="1740" w:hanging="18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manipuloval priebeh alebo výsledok súťaže alebo neoznámil manipuláciu priebehu alebo výsledku súťaže športovej organizácii poverenej riadením súťaže alebo orgánom činným v trestnom konaní alebo</w:t>
      </w:r>
    </w:p>
    <w:p w:rsidR="00000000" w:rsidDel="00000000" w:rsidP="00000000" w:rsidRDefault="00000000" w:rsidRPr="00000000">
      <w:pPr>
        <w:numPr>
          <w:ilvl w:val="2"/>
          <w:numId w:val="12"/>
        </w:numPr>
        <w:ind w:left="1740" w:hanging="18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bol odsúdený na nepodmienečný trest odňatia slobody.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284" w:firstLine="0"/>
        <w:contextualSpacing w:val="1"/>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Okamžité skončenie zmluvného vzťahu si zmluvné strany dohodli za nasledujúcich podmienok:</w:t>
      </w:r>
    </w:p>
    <w:p w:rsidR="00000000" w:rsidDel="00000000" w:rsidP="00000000" w:rsidRDefault="00000000" w:rsidRPr="00000000">
      <w:pPr>
        <w:numPr>
          <w:ilvl w:val="1"/>
          <w:numId w:val="2"/>
        </w:numPr>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Okamžité skončenie zmluvného vzťahu založeného zmluvou o amatérskom vykonávaní športu musí byť písomné a doručené druhej zmluvnej strane.</w:t>
      </w:r>
    </w:p>
    <w:p w:rsidR="00000000" w:rsidDel="00000000" w:rsidP="00000000" w:rsidRDefault="00000000" w:rsidRPr="00000000">
      <w:pPr>
        <w:numPr>
          <w:ilvl w:val="1"/>
          <w:numId w:val="2"/>
        </w:numPr>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Okamžité skončenie zmluvného vzťahu založeného zmluvou o amatérskom vykonávaní športu musí obsahovať dôvod okamžitého skončenia. Dôvod okamžitého skončenia sa musí skutkovo vymedziť tak, aby ho nebolo možné zameniť s iným dôvodom. Dôvod nemožno dodatočne meniť.</w:t>
      </w:r>
      <w:r w:rsidDel="00000000" w:rsidR="00000000" w:rsidRPr="00000000">
        <w:rPr>
          <w:rtl w:val="0"/>
        </w:rPr>
      </w:r>
    </w:p>
    <w:p w:rsidR="00000000" w:rsidDel="00000000" w:rsidP="00000000" w:rsidRDefault="00000000" w:rsidRPr="00000000">
      <w:pPr>
        <w:numPr>
          <w:ilvl w:val="1"/>
          <w:numId w:val="2"/>
        </w:numPr>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Športovec alebo klub môže okamžite skončiť zmluvný vzťah založený zmluvou o </w:t>
      </w:r>
      <w:r w:rsidDel="00000000" w:rsidR="00000000" w:rsidRPr="00000000">
        <w:rPr>
          <w:sz w:val="22"/>
          <w:szCs w:val="22"/>
          <w:rtl w:val="0"/>
        </w:rPr>
        <w:t xml:space="preserve">amatérskom</w:t>
      </w:r>
      <w:r w:rsidDel="00000000" w:rsidR="00000000" w:rsidRPr="00000000">
        <w:rPr>
          <w:rFonts w:ascii="Calibri" w:cs="Calibri" w:eastAsia="Calibri" w:hAnsi="Calibri"/>
          <w:sz w:val="22"/>
          <w:szCs w:val="22"/>
          <w:rtl w:val="0"/>
        </w:rPr>
        <w:t xml:space="preserve"> vykonávaní športu v lehote jedného mesiaca odo dňa, keď sa o dôvode na okamžité skončenie športovec alebo športová organizácia dozvedeli.</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Čl. III.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DISPOZITÍVNE ZMLUVNÉ USTANOVENIA</w:t>
      </w:r>
      <w:r w:rsidDel="00000000" w:rsidR="00000000" w:rsidRPr="00000000">
        <w:rPr>
          <w:rFonts w:ascii="Calibri" w:cs="Calibri" w:eastAsia="Calibri" w:hAnsi="Calibri"/>
          <w:b w:val="1"/>
          <w:sz w:val="22"/>
          <w:szCs w:val="22"/>
          <w:vertAlign w:val="superscript"/>
        </w:rPr>
        <w:footnoteReference w:customMarkFollows="0" w:id="6"/>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Rule="auto"/>
        <w:ind w:left="72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Druh športu, ktorý športovec pre športovú organizáciu vykonáva v zmysle Zmluvy je: ……………….. .</w:t>
      </w:r>
    </w:p>
    <w:p w:rsidR="00000000" w:rsidDel="00000000" w:rsidP="00000000" w:rsidRDefault="00000000" w:rsidRPr="00000000">
      <w:pPr>
        <w:numPr>
          <w:ilvl w:val="0"/>
          <w:numId w:val="3"/>
        </w:numPr>
        <w:spacing w:after="0" w:before="0" w:lineRule="auto"/>
        <w:ind w:left="72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Šport vykonávaný športovcom zahŕňa predovšetkým nasledujúce činnosti</w:t>
      </w:r>
      <w:r w:rsidDel="00000000" w:rsidR="00000000" w:rsidRPr="00000000">
        <w:rPr>
          <w:rFonts w:ascii="Calibri" w:cs="Calibri" w:eastAsia="Calibri" w:hAnsi="Calibri"/>
          <w:sz w:val="22"/>
          <w:szCs w:val="22"/>
          <w:vertAlign w:val="superscript"/>
        </w:rPr>
        <w:footnoteReference w:customMarkFollows="0" w:id="7"/>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numPr>
          <w:ilvl w:val="1"/>
          <w:numId w:val="3"/>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numPr>
          <w:ilvl w:val="1"/>
          <w:numId w:val="3"/>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numPr>
          <w:ilvl w:val="1"/>
          <w:numId w:val="3"/>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Calibri" w:cs="Calibri" w:eastAsia="Calibri" w:hAnsi="Calibri"/>
          <w:sz w:val="22"/>
          <w:szCs w:val="22"/>
          <w:rtl w:val="0"/>
        </w:rPr>
        <w:t xml:space="preserve">Ak sú niektoré tu definované činnosti v rozpore so ZoŠ, alebo s iným všeobecne záväzným právnym predpisom, zmluvné strany sa týmto dohodli, že tieto činnosti sú účinné v rozsahu, v akom týmto predpisom neodporujú. </w:t>
        <w:tab/>
      </w:r>
    </w:p>
    <w:p w:rsidR="00000000" w:rsidDel="00000000" w:rsidP="00000000" w:rsidRDefault="00000000" w:rsidRPr="00000000">
      <w:pPr>
        <w:ind w:left="720" w:firstLine="0"/>
        <w:contextualSpacing w:val="0"/>
        <w:jc w:val="both"/>
      </w:pPr>
      <w:bookmarkStart w:colFirst="0" w:colLast="0" w:name="h.30j0zll" w:id="1"/>
      <w:bookmarkEnd w:id="1"/>
      <w:r w:rsidDel="00000000" w:rsidR="00000000" w:rsidRPr="00000000">
        <w:rPr>
          <w:rtl w:val="0"/>
        </w:rPr>
      </w:r>
    </w:p>
    <w:p w:rsidR="00000000" w:rsidDel="00000000" w:rsidP="00000000" w:rsidRDefault="00000000" w:rsidRPr="00000000">
      <w:pPr>
        <w:numPr>
          <w:ilvl w:val="0"/>
          <w:numId w:val="3"/>
        </w:numPr>
        <w:spacing w:after="0" w:before="0" w:lineRule="auto"/>
        <w:ind w:left="72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Rozsah vykonávania športu si zmluvné strany dohodli nasledovne</w:t>
      </w:r>
      <w:r w:rsidDel="00000000" w:rsidR="00000000" w:rsidRPr="00000000">
        <w:rPr>
          <w:rFonts w:ascii="Calibri" w:cs="Calibri" w:eastAsia="Calibri" w:hAnsi="Calibri"/>
          <w:sz w:val="22"/>
          <w:szCs w:val="22"/>
          <w:vertAlign w:val="superscript"/>
        </w:rPr>
        <w:footnoteReference w:customMarkFollows="0" w:id="8"/>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numPr>
          <w:ilvl w:val="1"/>
          <w:numId w:val="3"/>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numPr>
          <w:ilvl w:val="1"/>
          <w:numId w:val="3"/>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numPr>
          <w:ilvl w:val="1"/>
          <w:numId w:val="3"/>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numPr>
          <w:ilvl w:val="0"/>
          <w:numId w:val="3"/>
        </w:numPr>
        <w:spacing w:after="0" w:before="0" w:lineRule="auto"/>
        <w:ind w:left="72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Zmluva sa uzatvára na obdobie od .................................... do........................................., pričom zmluvné strany berú na vedomie, že </w:t>
      </w:r>
      <w:r w:rsidDel="00000000" w:rsidR="00000000" w:rsidRPr="00000000">
        <w:rPr>
          <w:rFonts w:ascii="Calibri" w:cs="Calibri" w:eastAsia="Calibri" w:hAnsi="Calibri"/>
          <w:sz w:val="22"/>
          <w:szCs w:val="22"/>
          <w:rtl w:val="0"/>
        </w:rPr>
        <w:t xml:space="preserve">zmluvu o amatérskom vykonávaní športu možno uzavrieť iba na určitú dobu, najdlhšie na dva roky odo dňa účinnosti zmluvy, ak predpisy športového zväzu neurčujú kratšiu dobu. </w:t>
      </w:r>
      <w:r w:rsidDel="00000000" w:rsidR="00000000" w:rsidRPr="00000000">
        <w:rPr>
          <w:rFonts w:ascii="Calibri" w:cs="Calibri" w:eastAsia="Calibri" w:hAnsi="Calibri"/>
          <w:sz w:val="22"/>
          <w:szCs w:val="22"/>
          <w:highlight w:val="white"/>
          <w:rtl w:val="0"/>
        </w:rPr>
        <w:t xml:space="preserve">Obdobie medzi dňom podpisu Zmluvy a dňom jej účinnosti nesmie byť dlhšie ako jeden rok.</w:t>
      </w:r>
      <w:r w:rsidDel="00000000" w:rsidR="00000000" w:rsidRPr="00000000">
        <w:rPr>
          <w:rtl w:val="0"/>
        </w:rPr>
      </w:r>
    </w:p>
    <w:p w:rsidR="00000000" w:rsidDel="00000000" w:rsidP="00000000" w:rsidRDefault="00000000" w:rsidRPr="00000000">
      <w:pPr>
        <w:numPr>
          <w:ilvl w:val="0"/>
          <w:numId w:val="3"/>
        </w:numPr>
        <w:spacing w:after="0" w:before="0" w:lineRule="auto"/>
        <w:ind w:left="72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Deň začatia vykonávania športu, ktorý nesmie byť dňom skorším ako deň účinnosti Zmluvy si zmluvné strany dohodli nasledovne: …………………………… .</w:t>
      </w:r>
    </w:p>
    <w:p w:rsidR="00000000" w:rsidDel="00000000" w:rsidP="00000000" w:rsidRDefault="00000000" w:rsidRPr="00000000">
      <w:pPr>
        <w:numPr>
          <w:ilvl w:val="0"/>
          <w:numId w:val="3"/>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Odplata za výkon športovej činnosti vykonávanej športovcom</w:t>
      </w:r>
      <w:r w:rsidDel="00000000" w:rsidR="00000000" w:rsidRPr="00000000">
        <w:rPr>
          <w:rFonts w:ascii="Calibri" w:cs="Calibri" w:eastAsia="Calibri" w:hAnsi="Calibri"/>
          <w:sz w:val="22"/>
          <w:szCs w:val="22"/>
          <w:vertAlign w:val="superscript"/>
        </w:rPr>
        <w:footnoteReference w:customMarkFollows="0" w:id="9"/>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numPr>
          <w:ilvl w:val="1"/>
          <w:numId w:val="3"/>
        </w:numPr>
        <w:ind w:left="1440" w:hanging="36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………(výška odplaty)……….</w:t>
      </w:r>
    </w:p>
    <w:p w:rsidR="00000000" w:rsidDel="00000000" w:rsidP="00000000" w:rsidRDefault="00000000" w:rsidRPr="00000000">
      <w:pPr>
        <w:numPr>
          <w:ilvl w:val="1"/>
          <w:numId w:val="3"/>
        </w:numPr>
        <w:ind w:left="1440" w:hanging="36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………(splatnosť odplaty) </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Rule="auto"/>
        <w:ind w:left="72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Výdavky, ktoré vzniknú športovcovi pri vykonávaní športu, a podmienky ich náhrady športovou organizáciou si zmluvné strany dohodli nasledovne:</w:t>
      </w:r>
    </w:p>
    <w:p w:rsidR="00000000" w:rsidDel="00000000" w:rsidP="00000000" w:rsidRDefault="00000000" w:rsidRPr="00000000">
      <w:pPr>
        <w:numPr>
          <w:ilvl w:val="1"/>
          <w:numId w:val="3"/>
        </w:numPr>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 náhradu výdavkov, ktoré vzniknú športovcovi pri vykonávaní športu športovec nemá nárok na základe existencie nároku na odplatu za výkon športovej činnosti.</w:t>
      </w:r>
      <w:r w:rsidDel="00000000" w:rsidR="00000000" w:rsidRPr="00000000">
        <w:rPr>
          <w:rFonts w:ascii="Calibri" w:cs="Calibri" w:eastAsia="Calibri" w:hAnsi="Calibri"/>
          <w:sz w:val="22"/>
          <w:szCs w:val="22"/>
          <w:vertAlign w:val="superscript"/>
        </w:rPr>
        <w:footnoteReference w:customMarkFollows="0" w:id="10"/>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numPr>
          <w:ilvl w:val="1"/>
          <w:numId w:val="3"/>
        </w:numPr>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Športovec má nárok</w:t>
      </w:r>
      <w:r w:rsidDel="00000000" w:rsidR="00000000" w:rsidRPr="00000000">
        <w:rPr>
          <w:rFonts w:ascii="Calibri" w:cs="Calibri" w:eastAsia="Calibri" w:hAnsi="Calibri"/>
          <w:sz w:val="22"/>
          <w:szCs w:val="22"/>
          <w:vertAlign w:val="superscript"/>
        </w:rPr>
        <w:footnoteReference w:customMarkFollows="0" w:id="11"/>
      </w:r>
      <w:r w:rsidDel="00000000" w:rsidR="00000000" w:rsidRPr="00000000">
        <w:rPr>
          <w:rFonts w:ascii="Calibri" w:cs="Calibri" w:eastAsia="Calibri" w:hAnsi="Calibri"/>
          <w:sz w:val="22"/>
          <w:szCs w:val="22"/>
          <w:rtl w:val="0"/>
        </w:rPr>
        <w:t xml:space="preserve"> na náhradu výdavkov, ktoré mu vznikli v súvislosti so športovou činnosťou za nasledujúcich podmienok</w:t>
      </w:r>
    </w:p>
    <w:p w:rsidR="00000000" w:rsidDel="00000000" w:rsidP="00000000" w:rsidRDefault="00000000" w:rsidRPr="00000000">
      <w:pPr>
        <w:numPr>
          <w:ilvl w:val="0"/>
          <w:numId w:val="10"/>
        </w:numPr>
        <w:ind w:left="720" w:firstLine="108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numPr>
          <w:ilvl w:val="0"/>
          <w:numId w:val="10"/>
        </w:numPr>
        <w:ind w:left="720" w:firstLine="108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numPr>
          <w:ilvl w:val="0"/>
          <w:numId w:val="10"/>
        </w:numPr>
        <w:ind w:left="720" w:firstLine="108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0"/>
        </w:numPr>
        <w:spacing w:after="0" w:before="0" w:lineRule="auto"/>
        <w:ind w:left="72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Spracovávanie osobných údajov si zmluvné strany dohodli nasledujúcim spôsobom:</w:t>
      </w:r>
    </w:p>
    <w:p w:rsidR="00000000" w:rsidDel="00000000" w:rsidP="00000000" w:rsidRDefault="00000000" w:rsidRPr="00000000">
      <w:pPr>
        <w:numPr>
          <w:ilvl w:val="1"/>
          <w:numId w:val="10"/>
        </w:numPr>
        <w:spacing w:after="0" w:before="0" w:lineRule="auto"/>
        <w:ind w:left="144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Športovec udeľuje súhlas na spracúvanie, vrátane zverejnenia, nasledovných osobných údajov: meno a priezvisko, titul, dátum narodenia, miesto narodenia, adresa trvalého alebo obdobného pobytu, rodné číslo, zdravotná poisťovňa, rodinný stav, zdravotný stav, číslo bankového účtu, číslo identifikačného preukazu, emailová adresa, telefónne číslo, registračné číslo športovca, mzda a iné plnenia poskytované na základe tejto Zmluvy, údaje o predchádzajúcich pôsobiskách Športovca a štatistické údaje týkajúcej sa výkonu športu. Športovec udeľuje Klubu súhlas na spracúvanie aj ďalších osobných údajov, ktorý spracúvanie je nevyhnuté pre účely plnenia práv a povinností zmluvných strán vyplývajúcich zo všeobecne záväzných právnych predpisoch. Klub sa zaväzuje pri spracúvaní osobných údajov postupovať v súlade so zákonom č. 122/2013 Z. z. o ochrane osobných údajov. Klub je oprávnený spracúvať osobné údaje športovca za účelom zabezpečenia plnenia práv a povinností Klubu vyplývajúcich zo Zmluvy, plnenia práv a povinností zmluvných strán vyplývajúcich zo všeobecne záväzných právnych predpisov, za účelom vedenia evidencie a na účely marketingu a komerčných aktivít Klubu. Klub sa zaväzuje zverejňovať osobné údaje o športovcovi primeraným spôsobom a v primeranom rozsahu, pokiaľ takéto zverejnenie má spojitosť s výkonom športu Športovcom podľa Zmluvy. </w:t>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numPr>
          <w:ilvl w:val="0"/>
          <w:numId w:val="10"/>
        </w:numPr>
        <w:spacing w:after="0" w:before="0" w:lineRule="auto"/>
        <w:ind w:left="72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 prípade, ak si zmluvné strany dohodnú svoje ďalšie práva a povinnosti nad rámec Zmluvy iným právnym úkonom </w:t>
      </w:r>
      <w:r w:rsidDel="00000000" w:rsidR="00000000" w:rsidRPr="00000000">
        <w:rPr>
          <w:rFonts w:ascii="Calibri" w:cs="Calibri" w:eastAsia="Calibri" w:hAnsi="Calibri"/>
          <w:i w:val="1"/>
          <w:sz w:val="22"/>
          <w:szCs w:val="22"/>
          <w:rtl w:val="0"/>
        </w:rPr>
        <w:t xml:space="preserve">(napr. poriadky odmeňovania, poriadky pokút či iných sankcií a pod.),</w:t>
      </w:r>
      <w:r w:rsidDel="00000000" w:rsidR="00000000" w:rsidRPr="00000000">
        <w:rPr>
          <w:rFonts w:ascii="Calibri" w:cs="Calibri" w:eastAsia="Calibri" w:hAnsi="Calibri"/>
          <w:sz w:val="22"/>
          <w:szCs w:val="22"/>
          <w:rtl w:val="0"/>
        </w:rPr>
        <w:t xml:space="preserve"> tvoria tieto právne úkony neoddeliteľnú súčasť Zmluvy. Každá zmena týchto právnych aktov musí byť odsúhlasená zmluvnými stranami a preukázaná novým písomným dodatkom k Zmluve.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i w:val="1"/>
          <w:color w:val="ff9900"/>
          <w:sz w:val="22"/>
          <w:szCs w:val="22"/>
          <w:rtl w:val="0"/>
        </w:rPr>
        <w:t xml:space="preserve">Možno upraviť taktiež v súlade s požiadavkami konkrétneho klubu</w:t>
      </w:r>
      <w:r w:rsidDel="00000000" w:rsidR="00000000" w:rsidRPr="00000000">
        <w:rPr>
          <w:rFonts w:ascii="Calibri" w:cs="Calibri" w:eastAsia="Calibri" w:hAnsi="Calibri"/>
          <w:i w:val="1"/>
          <w:color w:val="ff9900"/>
          <w:sz w:val="22"/>
          <w:szCs w:val="22"/>
          <w:vertAlign w:val="superscript"/>
        </w:rPr>
        <w:footnoteReference w:customMarkFollows="0" w:id="12"/>
      </w:r>
      <w:r w:rsidDel="00000000" w:rsidR="00000000" w:rsidRPr="00000000">
        <w:rPr>
          <w:rFonts w:ascii="Calibri" w:cs="Calibri" w:eastAsia="Calibri" w:hAnsi="Calibri"/>
          <w:i w:val="1"/>
          <w:color w:val="ff9900"/>
          <w:sz w:val="22"/>
          <w:szCs w:val="22"/>
          <w:rtl w:val="0"/>
        </w:rPr>
        <w:t xml:space="preserve">:</w:t>
      </w:r>
      <w:r w:rsidDel="00000000" w:rsidR="00000000" w:rsidRPr="00000000">
        <w:rPr>
          <w:rtl w:val="0"/>
        </w:rPr>
      </w:r>
    </w:p>
    <w:p w:rsidR="00000000" w:rsidDel="00000000" w:rsidP="00000000" w:rsidRDefault="00000000" w:rsidRPr="00000000">
      <w:pPr>
        <w:numPr>
          <w:ilvl w:val="0"/>
          <w:numId w:val="7"/>
        </w:numPr>
        <w:spacing w:after="0" w:before="0" w:lineRule="auto"/>
        <w:ind w:left="720" w:hanging="360"/>
        <w:contextualSpacing w:val="1"/>
        <w:jc w:val="both"/>
        <w:rPr>
          <w:rFonts w:ascii="Calibri" w:cs="Calibri" w:eastAsia="Calibri" w:hAnsi="Calibri"/>
          <w:i w:val="1"/>
          <w:color w:val="ff9900"/>
          <w:sz w:val="22"/>
          <w:szCs w:val="22"/>
        </w:rPr>
      </w:pPr>
      <w:r w:rsidDel="00000000" w:rsidR="00000000" w:rsidRPr="00000000">
        <w:rPr>
          <w:rFonts w:ascii="Calibri" w:cs="Calibri" w:eastAsia="Calibri" w:hAnsi="Calibri"/>
          <w:i w:val="1"/>
          <w:color w:val="ff9900"/>
          <w:sz w:val="22"/>
          <w:szCs w:val="22"/>
          <w:rtl w:val="0"/>
        </w:rPr>
        <w:t xml:space="preserve">zabezpečenie zmluvných práv a povinností,</w:t>
      </w:r>
    </w:p>
    <w:p w:rsidR="00000000" w:rsidDel="00000000" w:rsidP="00000000" w:rsidRDefault="00000000" w:rsidRPr="00000000">
      <w:pPr>
        <w:numPr>
          <w:ilvl w:val="0"/>
          <w:numId w:val="7"/>
        </w:numPr>
        <w:spacing w:after="0" w:before="0" w:lineRule="auto"/>
        <w:ind w:left="720" w:hanging="360"/>
        <w:contextualSpacing w:val="1"/>
        <w:jc w:val="both"/>
        <w:rPr>
          <w:rFonts w:ascii="Calibri" w:cs="Calibri" w:eastAsia="Calibri" w:hAnsi="Calibri"/>
          <w:i w:val="1"/>
          <w:color w:val="ff9900"/>
          <w:sz w:val="22"/>
          <w:szCs w:val="22"/>
        </w:rPr>
      </w:pPr>
      <w:r w:rsidDel="00000000" w:rsidR="00000000" w:rsidRPr="00000000">
        <w:rPr>
          <w:rFonts w:ascii="Calibri" w:cs="Calibri" w:eastAsia="Calibri" w:hAnsi="Calibri"/>
          <w:i w:val="1"/>
          <w:color w:val="ff9900"/>
          <w:sz w:val="22"/>
          <w:szCs w:val="22"/>
          <w:rtl w:val="0"/>
        </w:rPr>
        <w:t xml:space="preserve">sankcie za porušenie zmluvných povinností,</w:t>
      </w:r>
    </w:p>
    <w:p w:rsidR="00000000" w:rsidDel="00000000" w:rsidP="00000000" w:rsidRDefault="00000000" w:rsidRPr="00000000">
      <w:pPr>
        <w:numPr>
          <w:ilvl w:val="0"/>
          <w:numId w:val="7"/>
        </w:numPr>
        <w:spacing w:after="0" w:before="0" w:lineRule="auto"/>
        <w:ind w:left="720" w:hanging="360"/>
        <w:contextualSpacing w:val="1"/>
        <w:jc w:val="both"/>
        <w:rPr>
          <w:rFonts w:ascii="Calibri" w:cs="Calibri" w:eastAsia="Calibri" w:hAnsi="Calibri"/>
          <w:i w:val="1"/>
          <w:color w:val="ff9900"/>
          <w:sz w:val="22"/>
          <w:szCs w:val="22"/>
        </w:rPr>
      </w:pPr>
      <w:r w:rsidDel="00000000" w:rsidR="00000000" w:rsidRPr="00000000">
        <w:rPr>
          <w:rFonts w:ascii="Calibri" w:cs="Calibri" w:eastAsia="Calibri" w:hAnsi="Calibri"/>
          <w:i w:val="1"/>
          <w:color w:val="ff9900"/>
          <w:sz w:val="22"/>
          <w:szCs w:val="22"/>
          <w:rtl w:val="0"/>
        </w:rPr>
        <w:t xml:space="preserve">rozsah mlčanlivosti,</w:t>
      </w:r>
    </w:p>
    <w:p w:rsidR="00000000" w:rsidDel="00000000" w:rsidP="00000000" w:rsidRDefault="00000000" w:rsidRPr="00000000">
      <w:pPr>
        <w:numPr>
          <w:ilvl w:val="0"/>
          <w:numId w:val="7"/>
        </w:numPr>
        <w:spacing w:after="0" w:before="0" w:lineRule="auto"/>
        <w:ind w:left="720" w:hanging="360"/>
        <w:contextualSpacing w:val="1"/>
        <w:jc w:val="both"/>
        <w:rPr>
          <w:rFonts w:ascii="Calibri" w:cs="Calibri" w:eastAsia="Calibri" w:hAnsi="Calibri"/>
          <w:i w:val="1"/>
          <w:color w:val="ff9900"/>
          <w:sz w:val="22"/>
          <w:szCs w:val="22"/>
        </w:rPr>
      </w:pPr>
      <w:r w:rsidDel="00000000" w:rsidR="00000000" w:rsidRPr="00000000">
        <w:rPr>
          <w:rFonts w:ascii="Calibri" w:cs="Calibri" w:eastAsia="Calibri" w:hAnsi="Calibri"/>
          <w:i w:val="1"/>
          <w:color w:val="ff9900"/>
          <w:sz w:val="22"/>
          <w:szCs w:val="22"/>
          <w:rtl w:val="0"/>
        </w:rPr>
        <w:t xml:space="preserve">právomoc rozhodcovského súdu, ak je v danom športe zriadený,</w:t>
      </w:r>
    </w:p>
    <w:p w:rsidR="00000000" w:rsidDel="00000000" w:rsidP="00000000" w:rsidRDefault="00000000" w:rsidRPr="00000000">
      <w:pPr>
        <w:numPr>
          <w:ilvl w:val="0"/>
          <w:numId w:val="7"/>
        </w:numPr>
        <w:spacing w:after="0" w:before="0" w:lineRule="auto"/>
        <w:ind w:left="720" w:hanging="360"/>
        <w:contextualSpacing w:val="1"/>
        <w:jc w:val="both"/>
        <w:rPr>
          <w:rFonts w:ascii="Calibri" w:cs="Calibri" w:eastAsia="Calibri" w:hAnsi="Calibri"/>
          <w:i w:val="1"/>
          <w:color w:val="ff9900"/>
          <w:sz w:val="22"/>
          <w:szCs w:val="22"/>
        </w:rPr>
      </w:pPr>
      <w:r w:rsidDel="00000000" w:rsidR="00000000" w:rsidRPr="00000000">
        <w:rPr>
          <w:rFonts w:ascii="Calibri" w:cs="Calibri" w:eastAsia="Calibri" w:hAnsi="Calibri"/>
          <w:i w:val="1"/>
          <w:color w:val="ff9900"/>
          <w:sz w:val="22"/>
          <w:szCs w:val="22"/>
          <w:rtl w:val="0"/>
        </w:rPr>
        <w:t xml:space="preserve">opciu,</w:t>
      </w:r>
    </w:p>
    <w:p w:rsidR="00000000" w:rsidDel="00000000" w:rsidP="00000000" w:rsidRDefault="00000000" w:rsidRPr="00000000">
      <w:pPr>
        <w:numPr>
          <w:ilvl w:val="0"/>
          <w:numId w:val="7"/>
        </w:numPr>
        <w:spacing w:after="0" w:before="0" w:lineRule="auto"/>
        <w:ind w:left="720" w:hanging="360"/>
        <w:contextualSpacing w:val="1"/>
        <w:jc w:val="both"/>
        <w:rPr>
          <w:rFonts w:ascii="Calibri" w:cs="Calibri" w:eastAsia="Calibri" w:hAnsi="Calibri"/>
          <w:i w:val="1"/>
          <w:color w:val="ff9900"/>
          <w:sz w:val="22"/>
          <w:szCs w:val="22"/>
        </w:rPr>
      </w:pPr>
      <w:r w:rsidDel="00000000" w:rsidR="00000000" w:rsidRPr="00000000">
        <w:rPr>
          <w:rFonts w:ascii="Calibri" w:cs="Calibri" w:eastAsia="Calibri" w:hAnsi="Calibri"/>
          <w:i w:val="1"/>
          <w:color w:val="ff9900"/>
          <w:sz w:val="22"/>
          <w:szCs w:val="22"/>
          <w:rtl w:val="0"/>
        </w:rPr>
        <w:t xml:space="preserve">rozsah mlčanlivosti,</w:t>
      </w:r>
    </w:p>
    <w:p w:rsidR="00000000" w:rsidDel="00000000" w:rsidP="00000000" w:rsidRDefault="00000000" w:rsidRPr="00000000">
      <w:pPr>
        <w:numPr>
          <w:ilvl w:val="0"/>
          <w:numId w:val="7"/>
        </w:numPr>
        <w:spacing w:after="0" w:before="0" w:lineRule="auto"/>
        <w:ind w:left="720" w:hanging="360"/>
        <w:contextualSpacing w:val="1"/>
        <w:jc w:val="both"/>
        <w:rPr>
          <w:rFonts w:ascii="Calibri" w:cs="Calibri" w:eastAsia="Calibri" w:hAnsi="Calibri"/>
          <w:i w:val="1"/>
          <w:color w:val="ff9900"/>
          <w:sz w:val="22"/>
          <w:szCs w:val="22"/>
        </w:rPr>
      </w:pPr>
      <w:r w:rsidDel="00000000" w:rsidR="00000000" w:rsidRPr="00000000">
        <w:rPr>
          <w:rFonts w:ascii="Calibri" w:cs="Calibri" w:eastAsia="Calibri" w:hAnsi="Calibri"/>
          <w:i w:val="1"/>
          <w:color w:val="ff9900"/>
          <w:sz w:val="22"/>
          <w:szCs w:val="22"/>
          <w:rtl w:val="0"/>
        </w:rPr>
        <w:t xml:space="preserve">rozhodný jazyk ak sa zmluva vyhotovuje vo viacerých jazykoch,</w:t>
      </w:r>
    </w:p>
    <w:p w:rsidR="00000000" w:rsidDel="00000000" w:rsidP="00000000" w:rsidRDefault="00000000" w:rsidRPr="00000000">
      <w:pPr>
        <w:numPr>
          <w:ilvl w:val="0"/>
          <w:numId w:val="7"/>
        </w:numPr>
        <w:spacing w:after="0" w:before="0" w:lineRule="auto"/>
        <w:ind w:left="720" w:hanging="360"/>
        <w:contextualSpacing w:val="1"/>
        <w:jc w:val="both"/>
        <w:rPr>
          <w:rFonts w:ascii="Calibri" w:cs="Calibri" w:eastAsia="Calibri" w:hAnsi="Calibri"/>
          <w:i w:val="1"/>
          <w:color w:val="ff9900"/>
          <w:sz w:val="22"/>
          <w:szCs w:val="22"/>
        </w:rPr>
      </w:pPr>
      <w:r w:rsidDel="00000000" w:rsidR="00000000" w:rsidRPr="00000000">
        <w:rPr>
          <w:rFonts w:ascii="Calibri" w:cs="Calibri" w:eastAsia="Calibri" w:hAnsi="Calibri"/>
          <w:i w:val="1"/>
          <w:color w:val="ff9900"/>
          <w:sz w:val="22"/>
          <w:szCs w:val="22"/>
          <w:rtl w:val="0"/>
        </w:rPr>
        <w:t xml:space="preserve">používanie a zhodnocovanie osobnostných práv športovca</w:t>
      </w:r>
      <w:r w:rsidDel="00000000" w:rsidR="00000000" w:rsidRPr="00000000">
        <w:rPr>
          <w:rFonts w:ascii="Calibri" w:cs="Calibri" w:eastAsia="Calibri" w:hAnsi="Calibri"/>
          <w:i w:val="1"/>
          <w:color w:val="ff9900"/>
          <w:sz w:val="22"/>
          <w:szCs w:val="22"/>
          <w:vertAlign w:val="superscript"/>
        </w:rPr>
        <w:footnoteReference w:customMarkFollows="0" w:id="13"/>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Čl. IV.</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ZÁVEREČNÉ ZMLUVNÉ USTANOVENIA</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4"/>
        </w:numPr>
        <w:spacing w:after="0" w:before="0" w:lineRule="auto"/>
        <w:ind w:left="72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Zmluvné strany berú na vedomie, že </w:t>
      </w:r>
      <w:r w:rsidDel="00000000" w:rsidR="00000000" w:rsidRPr="00000000">
        <w:rPr>
          <w:sz w:val="22"/>
          <w:szCs w:val="22"/>
          <w:rtl w:val="0"/>
        </w:rPr>
        <w:t xml:space="preserve">Z</w:t>
      </w:r>
      <w:r w:rsidDel="00000000" w:rsidR="00000000" w:rsidRPr="00000000">
        <w:rPr>
          <w:rFonts w:ascii="Calibri" w:cs="Calibri" w:eastAsia="Calibri" w:hAnsi="Calibri"/>
          <w:sz w:val="22"/>
          <w:szCs w:val="22"/>
          <w:rtl w:val="0"/>
        </w:rPr>
        <w:t xml:space="preserve">mluva je povinne registrovaná v zmysle ustanovenia § 17 ods. 2 písm. c) ZoŠ.</w:t>
      </w:r>
    </w:p>
    <w:p w:rsidR="00000000" w:rsidDel="00000000" w:rsidP="00000000" w:rsidRDefault="00000000" w:rsidRPr="00000000">
      <w:pPr>
        <w:numPr>
          <w:ilvl w:val="0"/>
          <w:numId w:val="4"/>
        </w:numPr>
        <w:spacing w:after="0" w:before="0" w:lineRule="auto"/>
        <w:ind w:left="72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Ak vzniknú pochybnosti o obsahu Zmluvy, rozhodujúci je obsah Zmluvy, ktorá je evidovaná v evidencii podľa § 17 ods. 2 písm. c). ZoŠ.</w:t>
      </w:r>
    </w:p>
    <w:p w:rsidR="00000000" w:rsidDel="00000000" w:rsidP="00000000" w:rsidRDefault="00000000" w:rsidRPr="00000000">
      <w:pPr>
        <w:numPr>
          <w:ilvl w:val="0"/>
          <w:numId w:val="4"/>
        </w:numPr>
        <w:spacing w:after="0" w:before="0" w:lineRule="auto"/>
        <w:ind w:left="72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Zmluvu je možné meniť len písomnými dodatkami, ktoré tvoria jej neoddeliteľnú súčasť.</w:t>
      </w:r>
    </w:p>
    <w:p w:rsidR="00000000" w:rsidDel="00000000" w:rsidP="00000000" w:rsidRDefault="00000000" w:rsidRPr="00000000">
      <w:pPr>
        <w:numPr>
          <w:ilvl w:val="0"/>
          <w:numId w:val="4"/>
        </w:numPr>
        <w:spacing w:after="0" w:before="0" w:lineRule="auto"/>
        <w:ind w:left="72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Ak úkon, ktorý má byť vykonaný prostredníctvom informačného systému športu nemožno takto vykonať, povinná osoba ho vykoná v listinnej forme. Ak nie je možné zverejnenie, povinná osoba informáciu zverejní na svojom webovom sídle. </w:t>
      </w:r>
      <w:r w:rsidDel="00000000" w:rsidR="00000000" w:rsidRPr="00000000">
        <w:rPr>
          <w:rFonts w:ascii="Calibri" w:cs="Calibri" w:eastAsia="Calibri" w:hAnsi="Calibri"/>
          <w:sz w:val="22"/>
          <w:szCs w:val="22"/>
          <w:highlight w:val="white"/>
          <w:rtl w:val="0"/>
        </w:rPr>
        <w:t xml:space="preserve">Povinnosť zverejňovať údaje na webovom sídle športovej organizácie trvá do času, kým tieto údaje nebudú zverejňované v príslušných registroch informačného systému športu.</w:t>
      </w:r>
      <w:r w:rsidDel="00000000" w:rsidR="00000000" w:rsidRPr="00000000">
        <w:rPr>
          <w:rtl w:val="0"/>
        </w:rPr>
      </w:r>
    </w:p>
    <w:p w:rsidR="00000000" w:rsidDel="00000000" w:rsidP="00000000" w:rsidRDefault="00000000" w:rsidRPr="00000000">
      <w:pPr>
        <w:numPr>
          <w:ilvl w:val="0"/>
          <w:numId w:val="4"/>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Zmluva sa vyhotovuje v 4 rovnopisoch, pričom jeden rovnopis obdrží každá zmluvná strana, jedno vyhotovenie slúži pre účely zverejnenia Zmluvy v zmysle ZoŠ, a jedno vyhotovenie slúži na registráciu Zmluvy príslušným subjektom, ktorý organizuje športovej súťaže, ktorej sa zmluvné strany zúčastňujú, ak je takáto registrácia povinná. V prípade, ak registrácia Zmluvy povinná nie je, štvrtý rovnopis Zmluvy uchová v evidencii klub.  </w:t>
      </w:r>
    </w:p>
    <w:p w:rsidR="00000000" w:rsidDel="00000000" w:rsidP="00000000" w:rsidRDefault="00000000" w:rsidRPr="00000000">
      <w:pPr>
        <w:numPr>
          <w:ilvl w:val="0"/>
          <w:numId w:val="4"/>
        </w:numPr>
        <w:spacing w:after="0" w:before="0" w:lineRule="auto"/>
        <w:ind w:left="72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Ak sa niektoré ustanovenie Zmluvy stane neplatným, neúčinným alebo nevykonateľným, nemá táto neplatnosť, neúčinnosť alebo nevykonateľnosť vplyv na ostatné ustanovenia Zmluvy.  Zmluvné strany sa týmto dohodli, že v úzkej súčinnosti a bez odkladu nahradia toto ustanovenie novým, pričom ostatné ustanovenia Zmluvy, ktoré nie sú s neplatnými ustanoveniami v rozpore, ostávajú v platnosti a účinnosti.</w:t>
      </w:r>
    </w:p>
    <w:p w:rsidR="00000000" w:rsidDel="00000000" w:rsidP="00000000" w:rsidRDefault="00000000" w:rsidRPr="00000000">
      <w:pPr>
        <w:numPr>
          <w:ilvl w:val="0"/>
          <w:numId w:val="4"/>
        </w:numPr>
        <w:spacing w:after="0" w:before="0" w:lineRule="auto"/>
        <w:ind w:left="72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Strany podpisom Zmluvy berú na vedomie, že vykonávať šport v zmysle Zmluvy môže športovec až po registrácii Zmluvy príslušným orgánom riadiaceho subjektu príslušnej súťaže v prípade, ak sa na štart alebo účasť v príslušnej súťaži takáto registrácia vyžaduje.</w:t>
      </w:r>
    </w:p>
    <w:p w:rsidR="00000000" w:rsidDel="00000000" w:rsidP="00000000" w:rsidRDefault="00000000" w:rsidRPr="00000000">
      <w:pPr>
        <w:numPr>
          <w:ilvl w:val="0"/>
          <w:numId w:val="4"/>
        </w:numPr>
        <w:spacing w:after="0" w:before="0" w:lineRule="auto"/>
        <w:ind w:left="720" w:hanging="360"/>
        <w:contextualSpacing w:val="1"/>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Zmluva sa riadi slovenským právnym poriadkom. </w:t>
      </w:r>
    </w:p>
    <w:p w:rsidR="00000000" w:rsidDel="00000000" w:rsidP="00000000" w:rsidRDefault="00000000" w:rsidRPr="00000000">
      <w:pPr>
        <w:numPr>
          <w:ilvl w:val="0"/>
          <w:numId w:val="4"/>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Zmluvné strany podpisom tejto Zmluvy potvrdzujú, že zmluvu nepodpísali za nápadne nevýhodných podmienok, jej obsah si prečítali, obsahu porozumeli, poznajú právne následky Zmluvy a na znak ničím nepodmieneného súhlasu s jej obsahom ju vlastnoručne podpísali.  </w:t>
      </w:r>
    </w:p>
    <w:p w:rsidR="00000000" w:rsidDel="00000000" w:rsidP="00000000" w:rsidRDefault="00000000" w:rsidRPr="00000000">
      <w:pPr>
        <w:numPr>
          <w:ilvl w:val="0"/>
          <w:numId w:val="4"/>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Zmluva nadobúda účinnosť dňom podpisu Zmluvy oboma zmluvnými stranami.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V …………………………. dňa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športový klub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V …………………………. dňa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športovec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6" w:type="default"/>
      <w:pgSz w:h="16840" w:w="11900"/>
      <w:pgMar w:bottom="1440" w:top="144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lineRule="auto"/>
      <w:contextualSpacing w:val="0"/>
      <w:jc w:val="center"/>
    </w:pPr>
    <w:fldSimple w:instr="PAGE" w:fldLock="0" w:dirty="0">
      <w:r w:rsidDel="00000000" w:rsidR="00000000" w:rsidRPr="00000000">
        <w:rPr/>
      </w:r>
    </w:fldSimple>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contextualSpacing w:val="0"/>
        <w:jc w:val="both"/>
      </w:pPr>
      <w:bookmarkStart w:colFirst="0" w:colLast="0" w:name="h.1fob9te" w:id="2"/>
      <w:bookmarkEnd w:id="2"/>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i w:val="1"/>
          <w:sz w:val="18"/>
          <w:szCs w:val="18"/>
          <w:rtl w:val="0"/>
        </w:rPr>
        <w:t xml:space="preserve">Predmetná zmluva je vytvorená ako formulár, v aktuálnej a zverejnenej podobe nespĺňa minimálne náležitosti zákona o športe č. 450/2015 Z.z. Zmluvu je potrebné dopracovať v závislosti od potrieb konkrétnych zmluvných strán, a splniť tak všetky podstatné náležitosti vyžadované zákonom o športe. </w:t>
      </w:r>
      <w:r w:rsidDel="00000000" w:rsidR="00000000" w:rsidRPr="00000000">
        <w:rPr>
          <w:rtl w:val="0"/>
        </w:rPr>
      </w:r>
    </w:p>
  </w:footnote>
  <w:footnote w:id="1">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Odporúča sa postupovať v zmysle usmernenia Ministerstva školstva, vedy, výskumu a športu Slovenskej republiky, informácie dostupné na:  </w:t>
      </w:r>
      <w:hyperlink r:id="rId1">
        <w:r w:rsidDel="00000000" w:rsidR="00000000" w:rsidRPr="00000000">
          <w:rPr>
            <w:rFonts w:ascii="Calibri" w:cs="Calibri" w:eastAsia="Calibri" w:hAnsi="Calibri"/>
            <w:color w:val="1155cc"/>
            <w:sz w:val="18"/>
            <w:szCs w:val="18"/>
            <w:u w:val="single"/>
            <w:rtl w:val="0"/>
          </w:rPr>
          <w:t xml:space="preserve">https://www.minedu.sk/register-pravnickych-osob-v-sporte/</w:t>
        </w:r>
      </w:hyperlink>
      <w:r w:rsidDel="00000000" w:rsidR="00000000" w:rsidRPr="00000000">
        <w:rPr>
          <w:rFonts w:ascii="Calibri" w:cs="Calibri" w:eastAsia="Calibri" w:hAnsi="Calibri"/>
          <w:sz w:val="18"/>
          <w:szCs w:val="18"/>
          <w:rtl w:val="0"/>
        </w:rPr>
        <w:t xml:space="preserve"> (navštívené dňa 24.2.2016).</w:t>
      </w:r>
    </w:p>
  </w:footnote>
  <w:footnote w:id="4">
    <w:p w:rsidR="00000000" w:rsidDel="00000000" w:rsidP="00000000" w:rsidRDefault="00000000" w:rsidRPr="00000000">
      <w:pPr>
        <w:contextualSpacing w:val="0"/>
        <w:jc w:val="both"/>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Zákonné minimálne náležitosti Zmluvy, zákonné minimálne náležitosti zmluvy, ktoré nie je možné meniť, sú tu ustanovené nielen minimálne náležitosti zmluvy, ale aj ďalšie formulácie ktoré v zmysle ZoŠ v zmluve musia byť</w:t>
      </w:r>
    </w:p>
  </w:footnote>
  <w:footnote w:id="6">
    <w:p w:rsidR="00000000" w:rsidDel="00000000" w:rsidP="00000000" w:rsidRDefault="00000000" w:rsidRPr="00000000">
      <w:pPr>
        <w:contextualSpacing w:val="0"/>
        <w:jc w:val="both"/>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Zmluvné strany si tu upravia v rozsahu svojich potrieb (i) zákonné povinnosti, ako aj všetky (ii) ďalšie práva a povinnosti, ktoré potrebujú mať zadefinované nad rámec zákona).</w:t>
      </w:r>
    </w:p>
  </w:footnote>
  <w:footnote w:id="7">
    <w:p w:rsidR="00000000" w:rsidDel="00000000" w:rsidP="00000000" w:rsidRDefault="00000000" w:rsidRPr="00000000">
      <w:pPr>
        <w:contextualSpacing w:val="0"/>
        <w:jc w:val="both"/>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Zmluva športovca nemôže zaväzovať k účasti na príprave na súťaž</w:t>
      </w:r>
      <w:r w:rsidDel="00000000" w:rsidR="00000000" w:rsidRPr="00000000">
        <w:rPr>
          <w:sz w:val="18"/>
          <w:szCs w:val="18"/>
          <w:rtl w:val="0"/>
        </w:rPr>
        <w:t xml:space="preserve">- toto ustanovenie je praktickým nadviazaním  čl. II ods. 5 písm. m) - ak sa nevyužije, odporúča sa vypustiť.</w:t>
      </w:r>
      <w:r w:rsidDel="00000000" w:rsidR="00000000" w:rsidRPr="00000000">
        <w:rPr>
          <w:rtl w:val="0"/>
        </w:rPr>
      </w:r>
    </w:p>
  </w:footnote>
  <w:footnote w:id="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color w:val="000000"/>
          <w:sz w:val="18"/>
          <w:szCs w:val="18"/>
          <w:rtl w:val="0"/>
        </w:rPr>
        <w:t xml:space="preserve"> Dodržať obmedzenie čl. I.I. ods. 6 zmluvy.</w:t>
      </w:r>
    </w:p>
  </w:footnote>
  <w:footnote w:id="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color w:val="000000"/>
          <w:sz w:val="18"/>
          <w:szCs w:val="18"/>
          <w:rtl w:val="0"/>
        </w:rPr>
        <w:t xml:space="preserve"> V prípade, ak je zmluva dohodnutá bezodplatne, odporúča sa odsek vypustiť. Zmluvné strany by v tomto prípade mali zvážiť ponechanie ods. 5.</w:t>
      </w:r>
    </w:p>
  </w:footnote>
  <w:footnote w:id="1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color w:val="000000"/>
          <w:sz w:val="18"/>
          <w:szCs w:val="18"/>
          <w:rtl w:val="0"/>
        </w:rPr>
        <w:t xml:space="preserve"> Odporúča sa ponechať v prípade, ak bola odplata dohodnutá a ods. 4 ponechaný.</w:t>
      </w:r>
    </w:p>
  </w:footnote>
  <w:footnote w:id="1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color w:val="000000"/>
          <w:sz w:val="18"/>
          <w:szCs w:val="18"/>
          <w:rtl w:val="0"/>
        </w:rPr>
        <w:t xml:space="preserve"> Odporúča sa ponechať v prípade, ak odplata nebola dohodnutá a ods. 4 bol vypustený.</w:t>
      </w:r>
    </w:p>
  </w:footnote>
  <w:footnote w:id="12">
    <w:p w:rsidR="00000000" w:rsidDel="00000000" w:rsidP="00000000" w:rsidRDefault="00000000" w:rsidRPr="00000000">
      <w:pPr>
        <w:contextualSpacing w:val="0"/>
        <w:jc w:val="both"/>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Všetky prípadné ďalšie dojednania medzi klubom a športovcom formulovať ako ďalší odsek čl. III Zmluvy.</w:t>
      </w:r>
    </w:p>
  </w:footnote>
  <w:footnote w:id="1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color w:val="000000"/>
          <w:sz w:val="18"/>
          <w:szCs w:val="18"/>
          <w:rtl w:val="0"/>
        </w:rPr>
        <w:t xml:space="preserve"> Odporúča sa použiť znenie zo zverejnenej zmluvy o profesionálnom vykonávaní športu (</w:t>
      </w:r>
      <w:hyperlink r:id="rId2">
        <w:r w:rsidDel="00000000" w:rsidR="00000000" w:rsidRPr="00000000">
          <w:rPr>
            <w:rFonts w:ascii="Calibri" w:cs="Calibri" w:eastAsia="Calibri" w:hAnsi="Calibri"/>
            <w:b w:val="0"/>
            <w:color w:val="0563c1"/>
            <w:sz w:val="18"/>
            <w:szCs w:val="18"/>
            <w:u w:val="single"/>
            <w:rtl w:val="0"/>
          </w:rPr>
          <w:t xml:space="preserve">https://docs.google.com/document/d/1zTGhlhZ8M-LlWOELqB3JN3LDLji8ppJbl3r9cGIm--8/edit?userstoinvite=ivet.gajdosova63@gmail.com&amp;ts=5712904c&amp;actionButton=1</w:t>
        </w:r>
      </w:hyperlink>
      <w:r w:rsidDel="00000000" w:rsidR="00000000" w:rsidRPr="00000000">
        <w:rPr>
          <w:rFonts w:ascii="Calibri" w:cs="Calibri" w:eastAsia="Calibri" w:hAnsi="Calibri"/>
          <w:b w:val="0"/>
          <w:color w:val="000000"/>
          <w:sz w:val="18"/>
          <w:szCs w:val="18"/>
          <w:rtl w:val="0"/>
        </w:rPr>
        <w:t xml:space="preserve"> )</w:t>
      </w:r>
    </w:p>
  </w:footnote>
  <w:footnote w:id="2">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color w:val="ff0000"/>
          <w:sz w:val="20"/>
          <w:szCs w:val="20"/>
          <w:rtl w:val="0"/>
        </w:rPr>
        <w:t xml:space="preserve"> Ak bude zmluva o amatérskom vykonávaní športu bezodplatná (čo je samozrejme možné), odporúča sa následne vypustiť úpravu výšky odmeny z čl. III Zmluvy, ako aj ustanovenie čl. II ods. 10 písm a) alinea i). </w:t>
      </w:r>
    </w:p>
  </w:footnote>
  <w:footnote w:id="3">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sz w:val="18"/>
          <w:szCs w:val="18"/>
          <w:rtl w:val="0"/>
        </w:rPr>
        <w:t xml:space="preserve"> Všetky ustanovenia zákona o športe, na ktoré sa odkazuje sú v zmluve premietnuté.</w:t>
      </w:r>
    </w:p>
  </w:footnote>
  <w:footnote w:id="5">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Ak sa v čl. III ďalšie povinnosti nedohodnú, odporúča sa toto písmeno vypustiť.</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96" w:firstLine="284.00000000000006"/>
      </w:pPr>
      <w:rPr/>
    </w:lvl>
    <w:lvl w:ilvl="1">
      <w:start w:val="1"/>
      <w:numFmt w:val="lowerLetter"/>
      <w:lvlText w:val="%2)"/>
      <w:lvlJc w:val="left"/>
      <w:pPr>
        <w:ind w:left="-1528" w:firstLine="991.9999999999999"/>
      </w:pPr>
      <w:rPr/>
    </w:lvl>
    <w:lvl w:ilvl="2">
      <w:start w:val="1"/>
      <w:numFmt w:val="lowerRoman"/>
      <w:lvlText w:val="%3)"/>
      <w:lvlJc w:val="right"/>
      <w:pPr>
        <w:ind w:left="2160" w:firstLine="6120"/>
      </w:pPr>
      <w:rPr/>
    </w:lvl>
    <w:lvl w:ilvl="3">
      <w:start w:val="1"/>
      <w:numFmt w:val="decimal"/>
      <w:lvlText w:val="(%4)"/>
      <w:lvlJc w:val="left"/>
      <w:pPr>
        <w:ind w:left="2880" w:firstLine="8280"/>
      </w:pPr>
      <w:rPr/>
    </w:lvl>
    <w:lvl w:ilvl="4">
      <w:start w:val="1"/>
      <w:numFmt w:val="lowerLetter"/>
      <w:lvlText w:val="(%5)"/>
      <w:lvlJc w:val="left"/>
      <w:pPr>
        <w:ind w:left="3600" w:firstLine="10440"/>
      </w:pPr>
      <w:rPr/>
    </w:lvl>
    <w:lvl w:ilvl="5">
      <w:start w:val="1"/>
      <w:numFmt w:val="lowerRoman"/>
      <w:lvlText w:val="(%6)"/>
      <w:lvlJc w:val="right"/>
      <w:pPr>
        <w:ind w:left="4320" w:firstLine="12600"/>
      </w:pPr>
      <w:rPr/>
    </w:lvl>
    <w:lvl w:ilvl="6">
      <w:start w:val="1"/>
      <w:numFmt w:val="decimal"/>
      <w:lvlText w:val="%7."/>
      <w:lvlJc w:val="left"/>
      <w:pPr>
        <w:ind w:left="5040" w:firstLine="14760"/>
      </w:pPr>
      <w:rPr/>
    </w:lvl>
    <w:lvl w:ilvl="7">
      <w:start w:val="1"/>
      <w:numFmt w:val="lowerLetter"/>
      <w:lvlText w:val="%8."/>
      <w:lvlJc w:val="left"/>
      <w:pPr>
        <w:ind w:left="5760" w:firstLine="16920"/>
      </w:pPr>
      <w:rPr/>
    </w:lvl>
    <w:lvl w:ilvl="8">
      <w:start w:val="1"/>
      <w:numFmt w:val="lowerRoman"/>
      <w:lvlText w:val="%9."/>
      <w:lvlJc w:val="right"/>
      <w:pPr>
        <w:ind w:left="6480" w:firstLine="19080"/>
      </w:pPr>
      <w:rPr/>
    </w:lvl>
  </w:abstractNum>
  <w:abstractNum w:abstractNumId="2">
    <w:lvl w:ilvl="0">
      <w:start w:val="1"/>
      <w:numFmt w:val="lowerLetter"/>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3">
    <w:lvl w:ilvl="0">
      <w:start w:val="1"/>
      <w:numFmt w:val="decimal"/>
      <w:lvlText w:val="%1)"/>
      <w:lvlJc w:val="left"/>
      <w:pPr>
        <w:ind w:left="720" w:firstLine="1800"/>
      </w:pPr>
      <w:rPr/>
    </w:lvl>
    <w:lvl w:ilvl="1">
      <w:start w:val="1"/>
      <w:numFmt w:val="lowerLetter"/>
      <w:lvlText w:val="%2)"/>
      <w:lvlJc w:val="left"/>
      <w:pPr>
        <w:ind w:left="1440" w:firstLine="3960"/>
      </w:pPr>
      <w:rPr/>
    </w:lvl>
    <w:lvl w:ilvl="2">
      <w:start w:val="1"/>
      <w:numFmt w:val="lowerRoman"/>
      <w:lvlText w:val="%3)"/>
      <w:lvlJc w:val="right"/>
      <w:pPr>
        <w:ind w:left="2160" w:firstLine="6120"/>
      </w:pPr>
      <w:rPr/>
    </w:lvl>
    <w:lvl w:ilvl="3">
      <w:start w:val="1"/>
      <w:numFmt w:val="decimal"/>
      <w:lvlText w:val="(%4)"/>
      <w:lvlJc w:val="left"/>
      <w:pPr>
        <w:ind w:left="2880" w:firstLine="8280"/>
      </w:pPr>
      <w:rPr/>
    </w:lvl>
    <w:lvl w:ilvl="4">
      <w:start w:val="1"/>
      <w:numFmt w:val="lowerLetter"/>
      <w:lvlText w:val="(%5)"/>
      <w:lvlJc w:val="left"/>
      <w:pPr>
        <w:ind w:left="3600" w:firstLine="10440"/>
      </w:pPr>
      <w:rPr/>
    </w:lvl>
    <w:lvl w:ilvl="5">
      <w:start w:val="1"/>
      <w:numFmt w:val="lowerRoman"/>
      <w:lvlText w:val="(%6)"/>
      <w:lvlJc w:val="right"/>
      <w:pPr>
        <w:ind w:left="4320" w:firstLine="12600"/>
      </w:pPr>
      <w:rPr/>
    </w:lvl>
    <w:lvl w:ilvl="6">
      <w:start w:val="1"/>
      <w:numFmt w:val="decimal"/>
      <w:lvlText w:val="%7."/>
      <w:lvlJc w:val="left"/>
      <w:pPr>
        <w:ind w:left="5040" w:firstLine="14760"/>
      </w:pPr>
      <w:rPr/>
    </w:lvl>
    <w:lvl w:ilvl="7">
      <w:start w:val="1"/>
      <w:numFmt w:val="lowerLetter"/>
      <w:lvlText w:val="%8."/>
      <w:lvlJc w:val="left"/>
      <w:pPr>
        <w:ind w:left="5760" w:firstLine="16920"/>
      </w:pPr>
      <w:rPr/>
    </w:lvl>
    <w:lvl w:ilvl="8">
      <w:start w:val="1"/>
      <w:numFmt w:val="lowerRoman"/>
      <w:lvlText w:val="%9."/>
      <w:lvlJc w:val="right"/>
      <w:pPr>
        <w:ind w:left="6480" w:firstLine="19080"/>
      </w:pPr>
      <w:rPr/>
    </w:lvl>
  </w:abstractNum>
  <w:abstractNum w:abstractNumId="4">
    <w:lvl w:ilvl="0">
      <w:start w:val="1"/>
      <w:numFmt w:val="decimal"/>
      <w:lvlText w:val="%1."/>
      <w:lvlJc w:val="left"/>
      <w:pPr>
        <w:ind w:left="720" w:firstLine="1800"/>
      </w:pPr>
      <w:rPr/>
    </w:lvl>
    <w:lvl w:ilvl="1">
      <w:start w:val="1"/>
      <w:numFmt w:val="decimal"/>
      <w:lvlText w:val="%2."/>
      <w:lvlJc w:val="left"/>
      <w:pPr>
        <w:ind w:left="1440" w:firstLine="3960"/>
      </w:pPr>
      <w:rPr/>
    </w:lvl>
    <w:lvl w:ilvl="2">
      <w:start w:val="1"/>
      <w:numFmt w:val="decimal"/>
      <w:lvlText w:val="%3."/>
      <w:lvlJc w:val="left"/>
      <w:pPr>
        <w:ind w:left="2160" w:firstLine="6120"/>
      </w:pPr>
      <w:rPr/>
    </w:lvl>
    <w:lvl w:ilvl="3">
      <w:start w:val="1"/>
      <w:numFmt w:val="decimal"/>
      <w:lvlText w:val="%4."/>
      <w:lvlJc w:val="left"/>
      <w:pPr>
        <w:ind w:left="2880" w:firstLine="8280"/>
      </w:pPr>
      <w:rPr/>
    </w:lvl>
    <w:lvl w:ilvl="4">
      <w:start w:val="1"/>
      <w:numFmt w:val="decimal"/>
      <w:lvlText w:val="%5."/>
      <w:lvlJc w:val="left"/>
      <w:pPr>
        <w:ind w:left="3600" w:firstLine="10440"/>
      </w:pPr>
      <w:rPr/>
    </w:lvl>
    <w:lvl w:ilvl="5">
      <w:start w:val="1"/>
      <w:numFmt w:val="decimal"/>
      <w:lvlText w:val="%6."/>
      <w:lvlJc w:val="left"/>
      <w:pPr>
        <w:ind w:left="4320" w:firstLine="12600"/>
      </w:pPr>
      <w:rPr/>
    </w:lvl>
    <w:lvl w:ilvl="6">
      <w:start w:val="1"/>
      <w:numFmt w:val="decimal"/>
      <w:lvlText w:val="%7."/>
      <w:lvlJc w:val="left"/>
      <w:pPr>
        <w:ind w:left="5040" w:firstLine="14760"/>
      </w:pPr>
      <w:rPr/>
    </w:lvl>
    <w:lvl w:ilvl="7">
      <w:start w:val="1"/>
      <w:numFmt w:val="decimal"/>
      <w:lvlText w:val="%8."/>
      <w:lvlJc w:val="left"/>
      <w:pPr>
        <w:ind w:left="5760" w:firstLine="16920"/>
      </w:pPr>
      <w:rPr/>
    </w:lvl>
    <w:lvl w:ilvl="8">
      <w:start w:val="1"/>
      <w:numFmt w:val="decimal"/>
      <w:lvlText w:val="%9."/>
      <w:lvlJc w:val="left"/>
      <w:pPr>
        <w:ind w:left="6480" w:firstLine="19080"/>
      </w:pPr>
      <w:rPr/>
    </w:lvl>
  </w:abstractNum>
  <w:abstractNum w:abstractNumId="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lowerLetter"/>
      <w:lvlText w:val="%1."/>
      <w:lvlJc w:val="left"/>
      <w:pPr>
        <w:ind w:left="1440" w:firstLine="1080"/>
      </w:pPr>
      <w:rPr/>
    </w:lvl>
    <w:lvl w:ilvl="1">
      <w:start w:val="1"/>
      <w:numFmt w:val="lowerLetter"/>
      <w:lvlText w:val="%2."/>
      <w:lvlJc w:val="left"/>
      <w:pPr>
        <w:ind w:left="1495" w:firstLine="1135"/>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abstractNum w:abstractNumId="7">
    <w:lvl w:ilvl="0">
      <w:start w:val="1"/>
      <w:numFmt w:val="decimal"/>
      <w:lvlText w:val="%1)"/>
      <w:lvlJc w:val="left"/>
      <w:pPr>
        <w:ind w:left="720" w:firstLine="1800"/>
      </w:pPr>
      <w:rPr/>
    </w:lvl>
    <w:lvl w:ilvl="1">
      <w:start w:val="1"/>
      <w:numFmt w:val="lowerLetter"/>
      <w:lvlText w:val="%2)"/>
      <w:lvlJc w:val="left"/>
      <w:pPr>
        <w:ind w:left="1440" w:firstLine="3960"/>
      </w:pPr>
      <w:rPr/>
    </w:lvl>
    <w:lvl w:ilvl="2">
      <w:start w:val="1"/>
      <w:numFmt w:val="lowerRoman"/>
      <w:lvlText w:val="%3)"/>
      <w:lvlJc w:val="right"/>
      <w:pPr>
        <w:ind w:left="2160" w:firstLine="6120"/>
      </w:pPr>
      <w:rPr/>
    </w:lvl>
    <w:lvl w:ilvl="3">
      <w:start w:val="1"/>
      <w:numFmt w:val="decimal"/>
      <w:lvlText w:val="(%4)"/>
      <w:lvlJc w:val="left"/>
      <w:pPr>
        <w:ind w:left="2880" w:firstLine="8280"/>
      </w:pPr>
      <w:rPr/>
    </w:lvl>
    <w:lvl w:ilvl="4">
      <w:start w:val="1"/>
      <w:numFmt w:val="lowerLetter"/>
      <w:lvlText w:val="(%5)"/>
      <w:lvlJc w:val="left"/>
      <w:pPr>
        <w:ind w:left="3600" w:firstLine="10440"/>
      </w:pPr>
      <w:rPr/>
    </w:lvl>
    <w:lvl w:ilvl="5">
      <w:start w:val="1"/>
      <w:numFmt w:val="lowerRoman"/>
      <w:lvlText w:val="(%6)"/>
      <w:lvlJc w:val="right"/>
      <w:pPr>
        <w:ind w:left="4320" w:firstLine="12600"/>
      </w:pPr>
      <w:rPr/>
    </w:lvl>
    <w:lvl w:ilvl="6">
      <w:start w:val="1"/>
      <w:numFmt w:val="decimal"/>
      <w:lvlText w:val="%7."/>
      <w:lvlJc w:val="left"/>
      <w:pPr>
        <w:ind w:left="5040" w:firstLine="14760"/>
      </w:pPr>
      <w:rPr/>
    </w:lvl>
    <w:lvl w:ilvl="7">
      <w:start w:val="1"/>
      <w:numFmt w:val="lowerLetter"/>
      <w:lvlText w:val="%8."/>
      <w:lvlJc w:val="left"/>
      <w:pPr>
        <w:ind w:left="5760" w:firstLine="16920"/>
      </w:pPr>
      <w:rPr/>
    </w:lvl>
    <w:lvl w:ilvl="8">
      <w:start w:val="1"/>
      <w:numFmt w:val="lowerRoman"/>
      <w:lvlText w:val="%9."/>
      <w:lvlJc w:val="right"/>
      <w:pPr>
        <w:ind w:left="6480" w:firstLine="19080"/>
      </w:pPr>
      <w:rPr/>
    </w:lvl>
  </w:abstractNum>
  <w:abstractNum w:abstractNumId="8">
    <w:lvl w:ilvl="0">
      <w:start w:val="1"/>
      <w:numFmt w:val="lowerLetter"/>
      <w:lvlText w:val="%1."/>
      <w:lvlJc w:val="left"/>
      <w:pPr>
        <w:ind w:left="1495" w:firstLine="1135"/>
      </w:pPr>
      <w:rPr/>
    </w:lvl>
    <w:lvl w:ilvl="1">
      <w:start w:val="1"/>
      <w:numFmt w:val="lowerLetter"/>
      <w:lvlText w:val="%2."/>
      <w:lvlJc w:val="left"/>
      <w:pPr>
        <w:ind w:left="2215" w:firstLine="1855"/>
      </w:pPr>
      <w:rPr/>
    </w:lvl>
    <w:lvl w:ilvl="2">
      <w:start w:val="1"/>
      <w:numFmt w:val="lowerRoman"/>
      <w:lvlText w:val="%3."/>
      <w:lvlJc w:val="right"/>
      <w:pPr>
        <w:ind w:left="2935" w:firstLine="2755"/>
      </w:pPr>
      <w:rPr/>
    </w:lvl>
    <w:lvl w:ilvl="3">
      <w:start w:val="1"/>
      <w:numFmt w:val="decimal"/>
      <w:lvlText w:val="%4."/>
      <w:lvlJc w:val="left"/>
      <w:pPr>
        <w:ind w:left="3655" w:firstLine="3295"/>
      </w:pPr>
      <w:rPr/>
    </w:lvl>
    <w:lvl w:ilvl="4">
      <w:start w:val="1"/>
      <w:numFmt w:val="lowerLetter"/>
      <w:lvlText w:val="%5."/>
      <w:lvlJc w:val="left"/>
      <w:pPr>
        <w:ind w:left="4375" w:firstLine="4015"/>
      </w:pPr>
      <w:rPr/>
    </w:lvl>
    <w:lvl w:ilvl="5">
      <w:start w:val="1"/>
      <w:numFmt w:val="lowerRoman"/>
      <w:lvlText w:val="%6."/>
      <w:lvlJc w:val="right"/>
      <w:pPr>
        <w:ind w:left="5095" w:firstLine="4915"/>
      </w:pPr>
      <w:rPr/>
    </w:lvl>
    <w:lvl w:ilvl="6">
      <w:start w:val="1"/>
      <w:numFmt w:val="decimal"/>
      <w:lvlText w:val="%7."/>
      <w:lvlJc w:val="left"/>
      <w:pPr>
        <w:ind w:left="5815" w:firstLine="5455"/>
      </w:pPr>
      <w:rPr/>
    </w:lvl>
    <w:lvl w:ilvl="7">
      <w:start w:val="1"/>
      <w:numFmt w:val="lowerLetter"/>
      <w:lvlText w:val="%8."/>
      <w:lvlJc w:val="left"/>
      <w:pPr>
        <w:ind w:left="6535" w:firstLine="6175"/>
      </w:pPr>
      <w:rPr/>
    </w:lvl>
    <w:lvl w:ilvl="8">
      <w:start w:val="1"/>
      <w:numFmt w:val="lowerRoman"/>
      <w:lvlText w:val="%9."/>
      <w:lvlJc w:val="right"/>
      <w:pPr>
        <w:ind w:left="7255" w:firstLine="7075"/>
      </w:pPr>
      <w:rPr/>
    </w:lvl>
  </w:abstractNum>
  <w:abstractNum w:abstractNumId="9">
    <w:lvl w:ilvl="0">
      <w:start w:val="1"/>
      <w:numFmt w:val="lowerLetter"/>
      <w:lvlText w:val="%1."/>
      <w:lvlJc w:val="left"/>
      <w:pPr>
        <w:ind w:left="1637" w:firstLine="1277"/>
      </w:pPr>
      <w:rPr/>
    </w:lvl>
    <w:lvl w:ilvl="1">
      <w:start w:val="1"/>
      <w:numFmt w:val="lowerLetter"/>
      <w:lvlText w:val="%2."/>
      <w:lvlJc w:val="left"/>
      <w:pPr>
        <w:ind w:left="2357" w:firstLine="1997"/>
      </w:pPr>
      <w:rPr/>
    </w:lvl>
    <w:lvl w:ilvl="2">
      <w:start w:val="1"/>
      <w:numFmt w:val="lowerRoman"/>
      <w:lvlText w:val="%3."/>
      <w:lvlJc w:val="right"/>
      <w:pPr>
        <w:ind w:left="3077" w:firstLine="2897"/>
      </w:pPr>
      <w:rPr/>
    </w:lvl>
    <w:lvl w:ilvl="3">
      <w:start w:val="1"/>
      <w:numFmt w:val="decimal"/>
      <w:lvlText w:val="%4."/>
      <w:lvlJc w:val="left"/>
      <w:pPr>
        <w:ind w:left="3797" w:firstLine="3437"/>
      </w:pPr>
      <w:rPr/>
    </w:lvl>
    <w:lvl w:ilvl="4">
      <w:start w:val="1"/>
      <w:numFmt w:val="lowerLetter"/>
      <w:lvlText w:val="%5."/>
      <w:lvlJc w:val="left"/>
      <w:pPr>
        <w:ind w:left="4517" w:firstLine="4157"/>
      </w:pPr>
      <w:rPr/>
    </w:lvl>
    <w:lvl w:ilvl="5">
      <w:start w:val="1"/>
      <w:numFmt w:val="lowerRoman"/>
      <w:lvlText w:val="%6."/>
      <w:lvlJc w:val="right"/>
      <w:pPr>
        <w:ind w:left="5237" w:firstLine="5057"/>
      </w:pPr>
      <w:rPr/>
    </w:lvl>
    <w:lvl w:ilvl="6">
      <w:start w:val="1"/>
      <w:numFmt w:val="decimal"/>
      <w:lvlText w:val="%7."/>
      <w:lvlJc w:val="left"/>
      <w:pPr>
        <w:ind w:left="5957" w:firstLine="5597"/>
      </w:pPr>
      <w:rPr/>
    </w:lvl>
    <w:lvl w:ilvl="7">
      <w:start w:val="1"/>
      <w:numFmt w:val="lowerLetter"/>
      <w:lvlText w:val="%8."/>
      <w:lvlJc w:val="left"/>
      <w:pPr>
        <w:ind w:left="6677" w:firstLine="6317"/>
      </w:pPr>
      <w:rPr/>
    </w:lvl>
    <w:lvl w:ilvl="8">
      <w:start w:val="1"/>
      <w:numFmt w:val="lowerRoman"/>
      <w:lvlText w:val="%9."/>
      <w:lvlJc w:val="right"/>
      <w:pPr>
        <w:ind w:left="7397" w:firstLine="7217"/>
      </w:pPr>
      <w:rPr/>
    </w:lvl>
  </w:abstractNum>
  <w:abstractNum w:abstractNumId="10">
    <w:lvl w:ilvl="0">
      <w:start w:val="1"/>
      <w:numFmt w:val="decimal"/>
      <w:lvlText w:val="%1)"/>
      <w:lvlJc w:val="left"/>
      <w:pPr>
        <w:ind w:left="720" w:firstLine="1800"/>
      </w:pPr>
      <w:rPr/>
    </w:lvl>
    <w:lvl w:ilvl="1">
      <w:start w:val="1"/>
      <w:numFmt w:val="lowerLetter"/>
      <w:lvlText w:val="%2)"/>
      <w:lvlJc w:val="left"/>
      <w:pPr>
        <w:ind w:left="1440" w:firstLine="3960"/>
      </w:pPr>
      <w:rPr/>
    </w:lvl>
    <w:lvl w:ilvl="2">
      <w:start w:val="1"/>
      <w:numFmt w:val="lowerRoman"/>
      <w:lvlText w:val="%3)"/>
      <w:lvlJc w:val="right"/>
      <w:pPr>
        <w:ind w:left="2160" w:firstLine="6120"/>
      </w:pPr>
      <w:rPr/>
    </w:lvl>
    <w:lvl w:ilvl="3">
      <w:start w:val="1"/>
      <w:numFmt w:val="decimal"/>
      <w:lvlText w:val="(%4)"/>
      <w:lvlJc w:val="left"/>
      <w:pPr>
        <w:ind w:left="2880" w:firstLine="8280"/>
      </w:pPr>
      <w:rPr/>
    </w:lvl>
    <w:lvl w:ilvl="4">
      <w:start w:val="1"/>
      <w:numFmt w:val="lowerLetter"/>
      <w:lvlText w:val="(%5)"/>
      <w:lvlJc w:val="left"/>
      <w:pPr>
        <w:ind w:left="3600" w:firstLine="10440"/>
      </w:pPr>
      <w:rPr/>
    </w:lvl>
    <w:lvl w:ilvl="5">
      <w:start w:val="1"/>
      <w:numFmt w:val="lowerRoman"/>
      <w:lvlText w:val="(%6)"/>
      <w:lvlJc w:val="right"/>
      <w:pPr>
        <w:ind w:left="4320" w:firstLine="12600"/>
      </w:pPr>
      <w:rPr/>
    </w:lvl>
    <w:lvl w:ilvl="6">
      <w:start w:val="1"/>
      <w:numFmt w:val="decimal"/>
      <w:lvlText w:val="%7."/>
      <w:lvlJc w:val="left"/>
      <w:pPr>
        <w:ind w:left="5040" w:firstLine="14760"/>
      </w:pPr>
      <w:rPr/>
    </w:lvl>
    <w:lvl w:ilvl="7">
      <w:start w:val="1"/>
      <w:numFmt w:val="lowerLetter"/>
      <w:lvlText w:val="%8."/>
      <w:lvlJc w:val="left"/>
      <w:pPr>
        <w:ind w:left="5760" w:firstLine="16920"/>
      </w:pPr>
      <w:rPr/>
    </w:lvl>
    <w:lvl w:ilvl="8">
      <w:start w:val="1"/>
      <w:numFmt w:val="lowerRoman"/>
      <w:lvlText w:val="%9."/>
      <w:lvlJc w:val="right"/>
      <w:pPr>
        <w:ind w:left="6480" w:firstLine="19080"/>
      </w:pPr>
      <w:rPr/>
    </w:lvl>
  </w:abstractNum>
  <w:abstractNum w:abstractNumId="11">
    <w:lvl w:ilvl="0">
      <w:start w:val="1"/>
      <w:numFmt w:val="upperRoman"/>
      <w:lvlText w:val="%1."/>
      <w:lvlJc w:val="right"/>
      <w:pPr>
        <w:ind w:left="1920" w:firstLine="15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2">
    <w:lvl w:ilvl="0">
      <w:start w:val="1"/>
      <w:numFmt w:val="upperRoman"/>
      <w:lvlText w:val="%1."/>
      <w:lvlJc w:val="right"/>
      <w:pPr>
        <w:ind w:left="1920" w:firstLine="1560"/>
      </w:pPr>
      <w:rPr/>
    </w:lvl>
    <w:lvl w:ilvl="1">
      <w:start w:val="1"/>
      <w:numFmt w:val="lowerLetter"/>
      <w:lvlText w:val="%2."/>
      <w:lvlJc w:val="left"/>
      <w:pPr>
        <w:ind w:left="2640" w:firstLine="2280"/>
      </w:pPr>
      <w:rPr/>
    </w:lvl>
    <w:lvl w:ilvl="2">
      <w:start w:val="1"/>
      <w:numFmt w:val="lowerRoman"/>
      <w:lvlText w:val="%3."/>
      <w:lvlJc w:val="right"/>
      <w:pPr>
        <w:ind w:left="1740" w:firstLine="1560"/>
      </w:pPr>
      <w:rPr/>
    </w:lvl>
    <w:lvl w:ilvl="3">
      <w:start w:val="1"/>
      <w:numFmt w:val="decimal"/>
      <w:lvlText w:val="%4."/>
      <w:lvlJc w:val="left"/>
      <w:pPr>
        <w:ind w:left="4080" w:firstLine="3720"/>
      </w:pPr>
      <w:rPr/>
    </w:lvl>
    <w:lvl w:ilvl="4">
      <w:start w:val="1"/>
      <w:numFmt w:val="lowerLetter"/>
      <w:lvlText w:val="%5."/>
      <w:lvlJc w:val="left"/>
      <w:pPr>
        <w:ind w:left="4800" w:firstLine="4440"/>
      </w:pPr>
      <w:rPr/>
    </w:lvl>
    <w:lvl w:ilvl="5">
      <w:start w:val="1"/>
      <w:numFmt w:val="lowerRoman"/>
      <w:lvlText w:val="%6."/>
      <w:lvlJc w:val="right"/>
      <w:pPr>
        <w:ind w:left="5520" w:firstLine="5340"/>
      </w:pPr>
      <w:rPr/>
    </w:lvl>
    <w:lvl w:ilvl="6">
      <w:start w:val="1"/>
      <w:numFmt w:val="decimal"/>
      <w:lvlText w:val="%7."/>
      <w:lvlJc w:val="left"/>
      <w:pPr>
        <w:ind w:left="6240" w:firstLine="5880"/>
      </w:pPr>
      <w:rPr/>
    </w:lvl>
    <w:lvl w:ilvl="7">
      <w:start w:val="1"/>
      <w:numFmt w:val="lowerLetter"/>
      <w:lvlText w:val="%8."/>
      <w:lvlJc w:val="left"/>
      <w:pPr>
        <w:ind w:left="6960" w:firstLine="6600"/>
      </w:pPr>
      <w:rPr/>
    </w:lvl>
    <w:lvl w:ilvl="8">
      <w:start w:val="1"/>
      <w:numFmt w:val="lowerRoman"/>
      <w:lvlText w:val="%9."/>
      <w:lvlJc w:val="right"/>
      <w:pPr>
        <w:ind w:left="7680" w:firstLine="7500"/>
      </w:pPr>
      <w:rPr/>
    </w:lvl>
  </w:abstractNum>
  <w:abstractNum w:abstractNumId="13">
    <w:lvl w:ilvl="0">
      <w:start w:val="1"/>
      <w:numFmt w:val="lowerLetter"/>
      <w:lvlText w:val="%1."/>
      <w:lvlJc w:val="left"/>
      <w:pPr>
        <w:ind w:left="1440" w:firstLine="1080"/>
      </w:pPr>
      <w:rPr/>
    </w:lvl>
    <w:lvl w:ilvl="1">
      <w:start w:val="1"/>
      <w:numFmt w:val="lowerLetter"/>
      <w:lvlText w:val="%2."/>
      <w:lvlJc w:val="left"/>
      <w:pPr>
        <w:ind w:left="2214" w:firstLine="1854"/>
      </w:pPr>
      <w:rPr/>
    </w:lvl>
    <w:lvl w:ilvl="2">
      <w:start w:val="1"/>
      <w:numFmt w:val="lowerRoman"/>
      <w:lvlText w:val="%3."/>
      <w:lvlJc w:val="right"/>
      <w:pPr>
        <w:ind w:left="2934" w:firstLine="2754"/>
      </w:pPr>
      <w:rPr/>
    </w:lvl>
    <w:lvl w:ilvl="3">
      <w:start w:val="1"/>
      <w:numFmt w:val="decimal"/>
      <w:lvlText w:val="%4."/>
      <w:lvlJc w:val="left"/>
      <w:pPr>
        <w:ind w:left="3654" w:firstLine="3294"/>
      </w:pPr>
      <w:rPr/>
    </w:lvl>
    <w:lvl w:ilvl="4">
      <w:start w:val="1"/>
      <w:numFmt w:val="lowerLetter"/>
      <w:lvlText w:val="%5."/>
      <w:lvlJc w:val="left"/>
      <w:pPr>
        <w:ind w:left="4374" w:firstLine="4014"/>
      </w:pPr>
      <w:rPr/>
    </w:lvl>
    <w:lvl w:ilvl="5">
      <w:start w:val="1"/>
      <w:numFmt w:val="lowerRoman"/>
      <w:lvlText w:val="%6."/>
      <w:lvlJc w:val="right"/>
      <w:pPr>
        <w:ind w:left="5094" w:firstLine="4914"/>
      </w:pPr>
      <w:rPr/>
    </w:lvl>
    <w:lvl w:ilvl="6">
      <w:start w:val="1"/>
      <w:numFmt w:val="decimal"/>
      <w:lvlText w:val="%7."/>
      <w:lvlJc w:val="left"/>
      <w:pPr>
        <w:ind w:left="5814" w:firstLine="5454"/>
      </w:pPr>
      <w:rPr/>
    </w:lvl>
    <w:lvl w:ilvl="7">
      <w:start w:val="1"/>
      <w:numFmt w:val="lowerLetter"/>
      <w:lvlText w:val="%8."/>
      <w:lvlJc w:val="left"/>
      <w:pPr>
        <w:ind w:left="6534" w:firstLine="6174"/>
      </w:pPr>
      <w:rPr/>
    </w:lvl>
    <w:lvl w:ilvl="8">
      <w:start w:val="1"/>
      <w:numFmt w:val="lowerRoman"/>
      <w:lvlText w:val="%9."/>
      <w:lvlJc w:val="right"/>
      <w:pPr>
        <w:ind w:left="7254" w:firstLine="7074"/>
      </w:pPr>
      <w:rPr/>
    </w:lvl>
  </w:abstractNum>
  <w:abstractNum w:abstractNumId="1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rFonts w:ascii="Calibri" w:cs="Calibri" w:eastAsia="Calibri" w:hAnsi="Calibri"/>
      <w:b w:val="1"/>
      <w:color w:val="000000"/>
      <w:sz w:val="48"/>
      <w:szCs w:val="48"/>
    </w:rPr>
  </w:style>
  <w:style w:type="paragraph" w:styleId="Heading2">
    <w:name w:val="heading 2"/>
    <w:basedOn w:val="Normal"/>
    <w:next w:val="Normal"/>
    <w:pPr>
      <w:keepNext w:val="1"/>
      <w:keepLines w:val="1"/>
      <w:spacing w:after="80" w:before="360" w:line="240"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40"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40"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40"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40"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40"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inedu.sk/register-pravnickych-osob-v-sporte/" TargetMode="External"/><Relationship Id="rId2" Type="http://schemas.openxmlformats.org/officeDocument/2006/relationships/hyperlink" Target="https://docs.google.com/document/d/1zTGhlhZ8M-LlWOELqB3JN3LDLji8ppJbl3r9cGIm--8/edit?userstoinvite=ivet.gajdosova63@gmail.com&amp;ts=5712904c&amp;actionButton=1" TargetMode="External"/></Relationships>
</file>